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D1" w:rsidRDefault="00E00CD1" w:rsidP="00E00C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E00CD1" w:rsidRDefault="00E00CD1" w:rsidP="00E00C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umowy</w:t>
      </w:r>
    </w:p>
    <w:p w:rsidR="00E00CD1" w:rsidRDefault="00E00CD1" w:rsidP="00E00C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E00CD1" w:rsidRDefault="00E00CD1" w:rsidP="00E00C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  <w:sz w:val="23"/>
          <w:szCs w:val="23"/>
        </w:rPr>
        <w:t>(Formularz ofertowy)</w:t>
      </w:r>
    </w:p>
    <w:p w:rsidR="00E00CD1" w:rsidRDefault="00E00CD1" w:rsidP="00E00CD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E00CD1" w:rsidRDefault="00E00CD1" w:rsidP="00E00CD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E00CD1" w:rsidRDefault="00E00CD1" w:rsidP="00E00CD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E00CD1" w:rsidRDefault="00E00CD1" w:rsidP="00E00CD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E00CD1" w:rsidRDefault="00E00CD1" w:rsidP="00E00CD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E00CD1" w:rsidRDefault="00E00CD1" w:rsidP="00E00CD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E00CD1" w:rsidRDefault="00E00CD1" w:rsidP="00E00CD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2"/>
          <w:szCs w:val="22"/>
        </w:rPr>
        <w:t>(Zamawiający wszelką korespondencję będzie przesyłał na wskazany powyżej adres e- mail)</w:t>
      </w:r>
    </w:p>
    <w:p w:rsidR="00E00CD1" w:rsidRDefault="00E00CD1" w:rsidP="00E00CD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</w:t>
      </w:r>
    </w:p>
    <w:p w:rsidR="00E00CD1" w:rsidRDefault="00E00CD1" w:rsidP="00E00CD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E00CD1" w:rsidRDefault="00E00CD1" w:rsidP="00E00CD1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E00CD1" w:rsidRDefault="00E00CD1" w:rsidP="00E00CD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E00CD1" w:rsidRDefault="00E00CD1" w:rsidP="00E00CD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E00CD1" w:rsidRDefault="00E00CD1" w:rsidP="00E00CD1">
      <w:pPr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Al. Solidarności</w:t>
      </w:r>
      <w:r w:rsidR="004227B2">
        <w:rPr>
          <w:rFonts w:ascii="Garamond" w:hAnsi="Garamond"/>
          <w:sz w:val="23"/>
          <w:szCs w:val="23"/>
        </w:rPr>
        <w:t xml:space="preserve"> 105</w:t>
      </w:r>
      <w:r>
        <w:rPr>
          <w:rFonts w:ascii="Garamond" w:hAnsi="Garamond"/>
          <w:sz w:val="23"/>
          <w:szCs w:val="23"/>
        </w:rPr>
        <w:t xml:space="preserve">, </w:t>
      </w:r>
    </w:p>
    <w:p w:rsidR="00E00CD1" w:rsidRDefault="00E00CD1" w:rsidP="00E00CD1">
      <w:pPr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00-140 Warszawa</w:t>
      </w:r>
    </w:p>
    <w:p w:rsidR="00E00CD1" w:rsidRDefault="00E00CD1" w:rsidP="00E00CD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E00CD1" w:rsidRDefault="00E00CD1" w:rsidP="00E00CD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:rsidR="00302157" w:rsidRDefault="00E00CD1" w:rsidP="00302157">
      <w:pPr>
        <w:spacing w:before="120" w:after="120"/>
        <w:jc w:val="center"/>
        <w:rPr>
          <w:rFonts w:ascii="Garamond" w:hAnsi="Garamond"/>
          <w:b/>
          <w:color w:val="000000"/>
          <w:spacing w:val="-2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>„</w:t>
      </w:r>
      <w:hyperlink r:id="rId5" w:history="1">
        <w:r w:rsidR="00302157" w:rsidRPr="00302157">
          <w:rPr>
            <w:rStyle w:val="Hipercze"/>
            <w:rFonts w:ascii="Garamond" w:hAnsi="Garamond"/>
            <w:b/>
            <w:bCs/>
            <w:color w:val="auto"/>
            <w:sz w:val="32"/>
            <w:szCs w:val="32"/>
            <w:u w:val="none"/>
          </w:rPr>
          <w:t>Dostawa komputerów przenośnych z wyposażeniem</w:t>
        </w:r>
      </w:hyperlink>
      <w:r w:rsidR="00302157" w:rsidRPr="00302157">
        <w:rPr>
          <w:rFonts w:ascii="Garamond" w:hAnsi="Garamond"/>
          <w:b/>
          <w:bCs/>
          <w:sz w:val="32"/>
          <w:szCs w:val="32"/>
        </w:rPr>
        <w:t>”</w:t>
      </w:r>
    </w:p>
    <w:p w:rsidR="00302157" w:rsidRDefault="00302157" w:rsidP="00302157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Znak postępowania:</w:t>
      </w:r>
      <w:r>
        <w:rPr>
          <w:rFonts w:ascii="Garamond" w:hAnsi="Garamond"/>
          <w:b/>
          <w:color w:val="0070C0"/>
          <w:sz w:val="23"/>
          <w:szCs w:val="23"/>
        </w:rPr>
        <w:t xml:space="preserve"> </w:t>
      </w:r>
      <w:r w:rsidR="004227B2">
        <w:rPr>
          <w:rFonts w:ascii="Garamond" w:hAnsi="Garamond"/>
          <w:b/>
          <w:color w:val="000000"/>
          <w:sz w:val="23"/>
          <w:szCs w:val="23"/>
        </w:rPr>
        <w:t>ZP-5</w:t>
      </w:r>
      <w:bookmarkStart w:id="0" w:name="_GoBack"/>
      <w:bookmarkEnd w:id="0"/>
      <w:r>
        <w:rPr>
          <w:rFonts w:ascii="Garamond" w:hAnsi="Garamond"/>
          <w:b/>
          <w:color w:val="000000"/>
          <w:sz w:val="23"/>
          <w:szCs w:val="23"/>
        </w:rPr>
        <w:t>/IAEPAN/21</w:t>
      </w:r>
    </w:p>
    <w:p w:rsidR="00E00CD1" w:rsidRDefault="00E00CD1" w:rsidP="00302157">
      <w:pPr>
        <w:widowControl w:val="0"/>
        <w:autoSpaceDE w:val="0"/>
        <w:autoSpaceDN w:val="0"/>
        <w:adjustRightInd w:val="0"/>
        <w:spacing w:before="360" w:after="360"/>
        <w:jc w:val="center"/>
      </w:pPr>
    </w:p>
    <w:p w:rsidR="00E00CD1" w:rsidRDefault="00E00CD1" w:rsidP="00E00CD1">
      <w:pPr>
        <w:pStyle w:val="Podtytu"/>
        <w:numPr>
          <w:ilvl w:val="0"/>
          <w:numId w:val="1"/>
        </w:numPr>
        <w:tabs>
          <w:tab w:val="left" w:pos="142"/>
        </w:tabs>
        <w:spacing w:before="120"/>
        <w:ind w:left="284" w:hanging="28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wypełnioną przez nas i załączoną do niniejszej oferty Szczegółową specyfikacją techniczną, a także zgodnie z Opisem przedmiotu zamówienia i określonymi w SWZ warunkami, z uwzględnieniem postanowień wzoru umowy, stanowiącego załącznik do SWZ, za </w:t>
      </w:r>
      <w:r>
        <w:rPr>
          <w:rFonts w:ascii="Garamond" w:hAnsi="Garamond"/>
          <w:b/>
          <w:color w:val="000000"/>
          <w:sz w:val="23"/>
          <w:szCs w:val="23"/>
        </w:rPr>
        <w:t>łączną cenę całkowitą:</w:t>
      </w:r>
    </w:p>
    <w:p w:rsidR="00E00CD1" w:rsidRDefault="00E00CD1" w:rsidP="00E00CD1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     …………………..………….….. zł brutto, </w:t>
      </w:r>
      <w:r>
        <w:rPr>
          <w:rFonts w:ascii="Garamond" w:hAnsi="Garamond"/>
          <w:color w:val="000000"/>
          <w:sz w:val="23"/>
          <w:szCs w:val="23"/>
        </w:rPr>
        <w:t>wraz z obowiązującym podatkiem VAT, w tym:</w:t>
      </w:r>
    </w:p>
    <w:p w:rsidR="00E00CD1" w:rsidRDefault="00E00CD1" w:rsidP="00E00CD1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b/>
          <w:color w:val="000000"/>
          <w:sz w:val="12"/>
          <w:szCs w:val="12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2127"/>
        <w:gridCol w:w="2268"/>
      </w:tblGrid>
      <w:tr w:rsidR="00E00CD1" w:rsidTr="00E00CD1">
        <w:trPr>
          <w:trHeight w:val="1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00CD1" w:rsidRDefault="00E00CD1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00CD1" w:rsidRDefault="00E00CD1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Sprzęt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0CD1" w:rsidRDefault="00E00CD1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Cena netto 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0CD1" w:rsidRDefault="00E00CD1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VAT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0CD1" w:rsidRDefault="00E00CD1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Cena brutto (zł)</w:t>
            </w:r>
          </w:p>
          <w:p w:rsidR="00E00CD1" w:rsidRDefault="00E00CD1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E00CD1" w:rsidTr="005C76C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1" w:rsidRDefault="00E00CD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04" w:rsidRPr="00C54AFB" w:rsidRDefault="002F5F04" w:rsidP="002F5F04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TABLET 11 cali z wyposażeniem – 1 sztuka</w:t>
            </w:r>
          </w:p>
          <w:p w:rsidR="00E00CD1" w:rsidRPr="001E165B" w:rsidRDefault="001E165B" w:rsidP="001E165B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b/>
                <w:color w:val="000000"/>
                <w:sz w:val="23"/>
                <w:szCs w:val="23"/>
                <w:lang w:eastAsia="en-US"/>
              </w:rPr>
            </w:pPr>
            <w:r w:rsidRPr="001E165B">
              <w:rPr>
                <w:rFonts w:ascii="Garamond" w:hAnsi="Garamond"/>
                <w:b/>
                <w:color w:val="000000"/>
                <w:sz w:val="23"/>
                <w:szCs w:val="23"/>
                <w:lang w:eastAsia="en-US"/>
              </w:rPr>
              <w:t>Marka …….</w:t>
            </w:r>
          </w:p>
          <w:p w:rsidR="001E165B" w:rsidRPr="001E165B" w:rsidRDefault="001E165B" w:rsidP="001E165B">
            <w:pPr>
              <w:pStyle w:val="Podtytu"/>
              <w:tabs>
                <w:tab w:val="num" w:pos="540"/>
              </w:tabs>
              <w:spacing w:before="120" w:after="120"/>
              <w:jc w:val="center"/>
              <w:rPr>
                <w:rFonts w:ascii="Garamond" w:hAnsi="Garamond"/>
                <w:b/>
                <w:color w:val="000000"/>
                <w:sz w:val="23"/>
                <w:szCs w:val="23"/>
                <w:lang w:eastAsia="en-US"/>
              </w:rPr>
            </w:pPr>
            <w:r w:rsidRPr="001E165B">
              <w:rPr>
                <w:rFonts w:ascii="Garamond" w:hAnsi="Garamond"/>
                <w:b/>
                <w:color w:val="000000"/>
                <w:sz w:val="23"/>
                <w:szCs w:val="23"/>
                <w:lang w:eastAsia="en-US"/>
              </w:rPr>
              <w:t>Model 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D1" w:rsidRDefault="00E00CD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D1" w:rsidRDefault="00E00CD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D1" w:rsidRDefault="00E00CD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</w:tr>
      <w:tr w:rsidR="000F5E75" w:rsidTr="00E00C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5" w:rsidRDefault="000F5E75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5" w:rsidRDefault="000F5E75" w:rsidP="000F5E75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TABLET 12,9 cali z wyposażeniem – 1 sztuka</w:t>
            </w:r>
          </w:p>
          <w:p w:rsidR="000F5E75" w:rsidRPr="00FB6CD2" w:rsidRDefault="000F5E75" w:rsidP="000F5E75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FB6CD2">
              <w:rPr>
                <w:rFonts w:ascii="Garamond" w:hAnsi="Garamond"/>
                <w:b/>
                <w:sz w:val="23"/>
                <w:szCs w:val="23"/>
              </w:rPr>
              <w:t>do wspomagania zarzadzania projektem oraz prac badawczych w terenie</w:t>
            </w:r>
          </w:p>
          <w:p w:rsidR="000F5E75" w:rsidRDefault="001E165B" w:rsidP="002F5F04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Marka ……</w:t>
            </w:r>
          </w:p>
          <w:p w:rsidR="001E165B" w:rsidRDefault="001E165B" w:rsidP="002F5F04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Model 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75" w:rsidRDefault="000F5E75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75" w:rsidRDefault="000F5E75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75" w:rsidRDefault="000F5E75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</w:tr>
      <w:tr w:rsidR="00255C4A" w:rsidTr="00E00C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A" w:rsidRDefault="00255C4A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F" w:rsidRDefault="00CD50BF" w:rsidP="00CD50BF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KOMPUTER PRZENOŚNY 13,3 cali – 1 sztuka</w:t>
            </w:r>
          </w:p>
          <w:p w:rsidR="00255C4A" w:rsidRDefault="001E165B" w:rsidP="000F5E75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Marka ……</w:t>
            </w:r>
          </w:p>
          <w:p w:rsidR="001E165B" w:rsidRDefault="001E165B" w:rsidP="000F5E75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Model 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A" w:rsidRDefault="00255C4A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A" w:rsidRDefault="00255C4A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A" w:rsidRDefault="00255C4A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</w:tr>
      <w:tr w:rsidR="00E00CD1" w:rsidTr="00E00CD1"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00CD1" w:rsidRDefault="00E00CD1">
            <w:pPr>
              <w:pStyle w:val="Podtytu"/>
              <w:tabs>
                <w:tab w:val="num" w:pos="540"/>
              </w:tabs>
              <w:spacing w:before="120" w:after="120"/>
              <w:jc w:val="right"/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  <w:lang w:eastAsia="en-US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00CD1" w:rsidRDefault="00E00CD1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E00CD1" w:rsidRDefault="00E00CD1" w:rsidP="00E00CD1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</w:p>
    <w:p w:rsidR="00E00CD1" w:rsidRDefault="00E00CD1" w:rsidP="00E00CD1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="Garamond" w:hAnsi="Garamond"/>
          <w:b/>
          <w:color w:val="auto"/>
          <w:sz w:val="23"/>
          <w:szCs w:val="23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Oferowany przez nas okres gwarancji i rękojmi na komputery przenośne: </w:t>
      </w:r>
    </w:p>
    <w:p w:rsidR="00E00CD1" w:rsidRDefault="00E00CD1" w:rsidP="00E00CD1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b/>
          <w:color w:val="auto"/>
          <w:sz w:val="23"/>
          <w:szCs w:val="23"/>
        </w:rPr>
      </w:pPr>
      <w:r>
        <w:rPr>
          <w:rFonts w:ascii="Garamond" w:hAnsi="Garamond"/>
          <w:b/>
          <w:color w:val="auto"/>
          <w:sz w:val="23"/>
          <w:szCs w:val="23"/>
        </w:rPr>
        <w:t>………….. miesięcy.</w:t>
      </w:r>
    </w:p>
    <w:p w:rsidR="00E00CD1" w:rsidRDefault="00E00CD1" w:rsidP="00E00CD1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i/>
          <w:sz w:val="23"/>
          <w:szCs w:val="23"/>
        </w:rPr>
        <w:t>(</w:t>
      </w:r>
      <w:r>
        <w:rPr>
          <w:rFonts w:ascii="Garamond" w:hAnsi="Garamond"/>
          <w:i/>
          <w:iCs/>
          <w:sz w:val="23"/>
          <w:szCs w:val="23"/>
        </w:rPr>
        <w:t xml:space="preserve">należy podać oferowany okres gwarancji i rękojmi – w miesiącach; nie krótszy niż </w:t>
      </w:r>
      <w:r>
        <w:rPr>
          <w:rFonts w:ascii="Garamond" w:hAnsi="Garamond"/>
          <w:i/>
          <w:iCs/>
          <w:sz w:val="23"/>
          <w:szCs w:val="23"/>
          <w:u w:val="single"/>
        </w:rPr>
        <w:t>24 miesięcy</w:t>
      </w:r>
      <w:r>
        <w:rPr>
          <w:rFonts w:ascii="Garamond" w:hAnsi="Garamond"/>
          <w:i/>
          <w:iCs/>
          <w:sz w:val="23"/>
          <w:szCs w:val="23"/>
        </w:rPr>
        <w:t xml:space="preserve"> i nie dłuższy niż </w:t>
      </w:r>
      <w:r>
        <w:rPr>
          <w:rFonts w:ascii="Garamond" w:hAnsi="Garamond"/>
          <w:i/>
          <w:iCs/>
          <w:sz w:val="23"/>
          <w:szCs w:val="23"/>
          <w:u w:val="single"/>
        </w:rPr>
        <w:t>60 miesięcy</w:t>
      </w:r>
      <w:r>
        <w:rPr>
          <w:rFonts w:ascii="Garamond" w:hAnsi="Garamond"/>
          <w:i/>
          <w:iCs/>
          <w:sz w:val="23"/>
          <w:szCs w:val="23"/>
        </w:rPr>
        <w:t>)</w:t>
      </w:r>
    </w:p>
    <w:p w:rsidR="00E00CD1" w:rsidRDefault="00E00CD1" w:rsidP="00E00CD1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Garamond" w:hAnsi="Garamond"/>
          <w:i/>
          <w:sz w:val="23"/>
          <w:szCs w:val="23"/>
        </w:rPr>
      </w:pPr>
    </w:p>
    <w:p w:rsidR="00E00CD1" w:rsidRDefault="00E00CD1" w:rsidP="00E00CD1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before="120"/>
        <w:ind w:hanging="1080"/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Oferowany termin dostawy wynosi:</w:t>
      </w:r>
    </w:p>
    <w:p w:rsidR="00E00CD1" w:rsidRDefault="00E00CD1" w:rsidP="00E00CD1">
      <w:pPr>
        <w:pStyle w:val="Default"/>
        <w:tabs>
          <w:tab w:val="left" w:pos="284"/>
          <w:tab w:val="left" w:pos="426"/>
        </w:tabs>
        <w:spacing w:before="120"/>
        <w:ind w:left="525" w:hanging="525"/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…………. dni kalendarzowe.</w:t>
      </w:r>
    </w:p>
    <w:p w:rsidR="00E00CD1" w:rsidRDefault="00E00CD1" w:rsidP="00E00CD1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i/>
          <w:iCs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(</w:t>
      </w:r>
      <w:r>
        <w:rPr>
          <w:rFonts w:ascii="Garamond" w:hAnsi="Garamond"/>
          <w:i/>
          <w:iCs/>
          <w:sz w:val="23"/>
          <w:szCs w:val="23"/>
        </w:rPr>
        <w:t xml:space="preserve">należy podać oferowany termin dostawy – w dniach kalendarzowych; maksymalny termin – </w:t>
      </w:r>
      <w:r>
        <w:rPr>
          <w:rFonts w:ascii="Garamond" w:hAnsi="Garamond"/>
          <w:i/>
          <w:iCs/>
          <w:sz w:val="23"/>
          <w:szCs w:val="23"/>
          <w:u w:val="single"/>
        </w:rPr>
        <w:t>10 dni kalendarzowych</w:t>
      </w:r>
      <w:r>
        <w:rPr>
          <w:rFonts w:ascii="Garamond" w:hAnsi="Garamond"/>
          <w:i/>
          <w:iCs/>
          <w:sz w:val="23"/>
          <w:szCs w:val="23"/>
        </w:rPr>
        <w:t>)</w:t>
      </w:r>
    </w:p>
    <w:p w:rsidR="00E00CD1" w:rsidRDefault="00E00CD1" w:rsidP="00E00CD1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ab/>
      </w:r>
    </w:p>
    <w:p w:rsidR="00E00CD1" w:rsidRDefault="00E00CD1" w:rsidP="00E00CD1">
      <w:pPr>
        <w:pStyle w:val="Akapitzlist"/>
        <w:numPr>
          <w:ilvl w:val="0"/>
          <w:numId w:val="2"/>
        </w:numPr>
        <w:tabs>
          <w:tab w:val="left" w:pos="142"/>
        </w:tabs>
        <w:spacing w:before="24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:rsidR="00E00CD1" w:rsidRDefault="00E00CD1" w:rsidP="00E00CD1">
      <w:pPr>
        <w:pStyle w:val="Akapitzlist"/>
        <w:numPr>
          <w:ilvl w:val="0"/>
          <w:numId w:val="2"/>
        </w:numPr>
        <w:tabs>
          <w:tab w:val="left" w:pos="142"/>
        </w:tabs>
        <w:spacing w:before="24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</w:t>
      </w:r>
      <w:r>
        <w:rPr>
          <w:rFonts w:ascii="Garamond" w:hAnsi="Garamond"/>
          <w:color w:val="000000"/>
          <w:sz w:val="23"/>
          <w:szCs w:val="23"/>
        </w:rPr>
        <w:br/>
        <w:t xml:space="preserve">w przypadku wyboru naszej oferty jako najkorzystniejszej, do zawarcia umowy w miejscu i terminie wyznaczonym przez Zamawiającego. </w:t>
      </w:r>
    </w:p>
    <w:p w:rsidR="00E00CD1" w:rsidRDefault="00E00CD1" w:rsidP="00E00CD1">
      <w:pPr>
        <w:pStyle w:val="Tekstpodstawowy"/>
        <w:numPr>
          <w:ilvl w:val="0"/>
          <w:numId w:val="2"/>
        </w:numPr>
        <w:tabs>
          <w:tab w:val="left" w:pos="426"/>
        </w:tabs>
        <w:spacing w:before="24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W cenie oferty zostały uwzględnione wszystkie koszty wykonania przedmiotu zamówienia, w tym: zysk Wykonawcy, wymagane przepisami prawa obciążenia fiskalne oraz wszystkie koszty związane z realizacją przedmiotu zamówienia, w szczególności koszt transportu i wniesienia sprzętu na miejsce wskazane przez Zamawiającego.</w:t>
      </w:r>
    </w:p>
    <w:p w:rsidR="00E00CD1" w:rsidRDefault="00E00CD1" w:rsidP="00E00CD1">
      <w:pPr>
        <w:pStyle w:val="Tekstpodstawowy"/>
        <w:numPr>
          <w:ilvl w:val="0"/>
          <w:numId w:val="2"/>
        </w:numPr>
        <w:spacing w:before="24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………………….…...................................., </w:t>
      </w:r>
    </w:p>
    <w:p w:rsidR="00E00CD1" w:rsidRDefault="00E00CD1" w:rsidP="00E00CD1">
      <w:pPr>
        <w:pStyle w:val="Tekstpodstawowy"/>
        <w:tabs>
          <w:tab w:val="left" w:pos="426"/>
        </w:tabs>
        <w:spacing w:before="24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……………………………………….</w:t>
      </w:r>
    </w:p>
    <w:p w:rsidR="00E00CD1" w:rsidRDefault="00E00CD1" w:rsidP="00E00CD1">
      <w:pPr>
        <w:pStyle w:val="Tekstpodstawowy"/>
        <w:numPr>
          <w:ilvl w:val="0"/>
          <w:numId w:val="2"/>
        </w:numPr>
        <w:spacing w:before="24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E00CD1" w:rsidRDefault="00E00CD1" w:rsidP="00E00CD1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bookmarkStart w:id="1" w:name="_Hlk68603347"/>
      <w:r>
        <w:rPr>
          <w:rFonts w:ascii="Garamond" w:hAnsi="Garamond"/>
          <w:sz w:val="23"/>
          <w:szCs w:val="23"/>
        </w:rPr>
        <w:t xml:space="preserve">□ </w:t>
      </w:r>
      <w:bookmarkEnd w:id="1"/>
      <w:r>
        <w:rPr>
          <w:rFonts w:ascii="Garamond" w:hAnsi="Garamond"/>
          <w:sz w:val="23"/>
          <w:szCs w:val="23"/>
        </w:rPr>
        <w:t xml:space="preserve"> mikroprzedsiębiorstwem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</w:t>
      </w:r>
      <w:r>
        <w:rPr>
          <w:rFonts w:ascii="Garamond" w:hAnsi="Garamond"/>
          <w:i/>
          <w:iCs/>
          <w:sz w:val="23"/>
          <w:szCs w:val="23"/>
        </w:rPr>
        <w:lastRenderedPageBreak/>
        <w:t>równowartości w złotych 2 milionów euro, lub sumy aktywów jego bilansu sporządzonego na koniec jednego z tych lat nie przekroczyły równowartości w złotych 2 milionów euro)</w:t>
      </w:r>
    </w:p>
    <w:p w:rsidR="00E00CD1" w:rsidRDefault="00E00CD1" w:rsidP="00E00CD1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małym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:rsidR="00E00CD1" w:rsidRDefault="00E00CD1" w:rsidP="00E00CD1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E00CD1" w:rsidRDefault="00E00CD1" w:rsidP="00E00CD1">
      <w:pPr>
        <w:pStyle w:val="Tekstpodstawowy"/>
        <w:numPr>
          <w:ilvl w:val="0"/>
          <w:numId w:val="2"/>
        </w:numPr>
        <w:spacing w:before="24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:rsidR="00E00CD1" w:rsidRDefault="00E00CD1" w:rsidP="00E00CD1">
      <w:pPr>
        <w:pStyle w:val="Tekstprzypisudolnego"/>
        <w:spacing w:before="60" w:after="6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0CD1" w:rsidRDefault="00E00CD1" w:rsidP="00E00CD1">
      <w:pPr>
        <w:pStyle w:val="Default"/>
        <w:spacing w:before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0CD1" w:rsidRDefault="00E00CD1" w:rsidP="00E00CD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E00CD1" w:rsidRDefault="00E00CD1" w:rsidP="00E00CD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E00CD1" w:rsidRDefault="00E00CD1" w:rsidP="00E00CD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E00CD1" w:rsidRDefault="00E00CD1" w:rsidP="00E00CD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:rsidR="00E00CD1" w:rsidRDefault="00E00CD1" w:rsidP="00E00CD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p w:rsidR="00E00CD1" w:rsidRDefault="00E00CD1" w:rsidP="00E00CD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:rsidR="00E00CD1" w:rsidRDefault="00E00CD1" w:rsidP="00E00CD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:rsidR="00E00CD1" w:rsidRDefault="00E00CD1" w:rsidP="00E00CD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:rsidR="00E00CD1" w:rsidRDefault="00E00CD1" w:rsidP="00E00CD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:rsidR="00E00CD1" w:rsidRDefault="00E00CD1" w:rsidP="00E00CD1">
      <w:pPr>
        <w:tabs>
          <w:tab w:val="left" w:pos="9360"/>
        </w:tabs>
        <w:rPr>
          <w:rFonts w:ascii="Garamond" w:hAnsi="Garamond"/>
          <w:color w:val="000000"/>
          <w:sz w:val="23"/>
          <w:szCs w:val="23"/>
          <w:u w:val="single"/>
        </w:rPr>
      </w:pPr>
      <w:r>
        <w:rPr>
          <w:rFonts w:ascii="Garamond" w:hAnsi="Garamond"/>
          <w:color w:val="000000"/>
          <w:sz w:val="23"/>
          <w:szCs w:val="23"/>
          <w:u w:val="single"/>
        </w:rPr>
        <w:t>W załączeniu:</w:t>
      </w:r>
    </w:p>
    <w:p w:rsidR="00E00CD1" w:rsidRDefault="00E00CD1" w:rsidP="00E00CD1">
      <w:pPr>
        <w:pStyle w:val="Akapitzlist"/>
        <w:numPr>
          <w:ilvl w:val="0"/>
          <w:numId w:val="3"/>
        </w:numPr>
        <w:tabs>
          <w:tab w:val="left" w:pos="9360"/>
        </w:tabs>
        <w:spacing w:line="24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Oświadczenie o braku podstaw do wykluczenia.</w:t>
      </w:r>
    </w:p>
    <w:p w:rsidR="00E00CD1" w:rsidRDefault="00E00CD1" w:rsidP="00E00CD1">
      <w:pPr>
        <w:pStyle w:val="Akapitzlist"/>
        <w:numPr>
          <w:ilvl w:val="0"/>
          <w:numId w:val="3"/>
        </w:numPr>
        <w:tabs>
          <w:tab w:val="left" w:pos="9360"/>
        </w:tabs>
        <w:spacing w:line="24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……….</w:t>
      </w:r>
    </w:p>
    <w:p w:rsidR="00B32B5D" w:rsidRDefault="00B32B5D"/>
    <w:sectPr w:rsidR="00B32B5D" w:rsidSect="001E165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B4F"/>
    <w:multiLevelType w:val="hybridMultilevel"/>
    <w:tmpl w:val="B4940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787539"/>
    <w:multiLevelType w:val="hybridMultilevel"/>
    <w:tmpl w:val="1A5C7CDE"/>
    <w:lvl w:ilvl="0" w:tplc="B1EC53A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D1"/>
    <w:rsid w:val="000F5E75"/>
    <w:rsid w:val="001E165B"/>
    <w:rsid w:val="00255C4A"/>
    <w:rsid w:val="002D385A"/>
    <w:rsid w:val="002F5F04"/>
    <w:rsid w:val="00302157"/>
    <w:rsid w:val="004227B2"/>
    <w:rsid w:val="005C76C8"/>
    <w:rsid w:val="00B32B5D"/>
    <w:rsid w:val="00CD50BF"/>
    <w:rsid w:val="00E0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6C8A-F168-41CF-A9A0-65525B76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00C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0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00CD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0C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00CD1"/>
    <w:rPr>
      <w:szCs w:val="20"/>
    </w:rPr>
  </w:style>
  <w:style w:type="character" w:customStyle="1" w:styleId="PodtytuZnak">
    <w:name w:val="Podtytuł Znak"/>
    <w:basedOn w:val="Domylnaczcionkaakapitu"/>
    <w:link w:val="Podtytu"/>
    <w:rsid w:val="00E00C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E00CD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E00CD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E00CD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E00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0C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zakonkurencyjnosci.funduszeeuropejskie.gov.pl/publication/view/1134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11</cp:revision>
  <dcterms:created xsi:type="dcterms:W3CDTF">2021-08-26T12:45:00Z</dcterms:created>
  <dcterms:modified xsi:type="dcterms:W3CDTF">2021-09-06T15:38:00Z</dcterms:modified>
</cp:coreProperties>
</file>