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B6A16" w14:textId="5716C6B0" w:rsidR="00A22737" w:rsidRPr="002C4DCE" w:rsidRDefault="00820EA9" w:rsidP="001F2BEB">
      <w:pPr>
        <w:spacing w:line="276" w:lineRule="auto"/>
        <w:jc w:val="right"/>
        <w:rPr>
          <w:rFonts w:ascii="Garamond" w:hAnsi="Garamond"/>
          <w:sz w:val="23"/>
          <w:szCs w:val="23"/>
        </w:rPr>
      </w:pPr>
      <w:r w:rsidRPr="002C4DCE">
        <w:rPr>
          <w:rFonts w:ascii="Garamond" w:hAnsi="Garamond"/>
          <w:sz w:val="23"/>
          <w:szCs w:val="23"/>
        </w:rPr>
        <w:t>Warszawa, dn. 15</w:t>
      </w:r>
      <w:r w:rsidR="44F358B3" w:rsidRPr="002C4DCE">
        <w:rPr>
          <w:rFonts w:ascii="Garamond" w:hAnsi="Garamond"/>
          <w:sz w:val="23"/>
          <w:szCs w:val="23"/>
        </w:rPr>
        <w:t>.09.2021 r.</w:t>
      </w:r>
    </w:p>
    <w:p w14:paraId="0651B3F9" w14:textId="77777777" w:rsidR="00A22737" w:rsidRPr="002C4DCE" w:rsidRDefault="00A22737" w:rsidP="001F2BEB">
      <w:pPr>
        <w:spacing w:after="0" w:line="276" w:lineRule="auto"/>
        <w:rPr>
          <w:rFonts w:ascii="Garamond" w:hAnsi="Garamond"/>
          <w:sz w:val="23"/>
          <w:szCs w:val="23"/>
          <w:u w:val="single"/>
        </w:rPr>
      </w:pPr>
    </w:p>
    <w:p w14:paraId="2A34D583" w14:textId="77777777" w:rsidR="001F2BEB" w:rsidRPr="002C4DCE" w:rsidRDefault="001F2BEB" w:rsidP="001F2BEB">
      <w:pPr>
        <w:spacing w:after="0" w:line="276" w:lineRule="auto"/>
        <w:jc w:val="both"/>
        <w:rPr>
          <w:rFonts w:ascii="Garamond" w:eastAsia="Times New Roman" w:hAnsi="Garamond" w:cs="Times New Roman"/>
          <w:sz w:val="23"/>
          <w:szCs w:val="23"/>
          <w:u w:val="single"/>
          <w:lang w:eastAsia="pl-PL"/>
        </w:rPr>
      </w:pPr>
    </w:p>
    <w:p w14:paraId="0772132E" w14:textId="77777777" w:rsidR="00A22737" w:rsidRPr="002C4DCE" w:rsidRDefault="00A22737" w:rsidP="001F2BEB">
      <w:pPr>
        <w:spacing w:after="0" w:line="276" w:lineRule="auto"/>
        <w:jc w:val="both"/>
        <w:rPr>
          <w:rFonts w:ascii="Garamond" w:eastAsia="Times New Roman" w:hAnsi="Garamond" w:cs="Times New Roman"/>
          <w:sz w:val="23"/>
          <w:szCs w:val="23"/>
          <w:u w:val="single"/>
          <w:lang w:eastAsia="pl-PL"/>
        </w:rPr>
      </w:pPr>
      <w:r w:rsidRPr="002C4DCE">
        <w:rPr>
          <w:rFonts w:ascii="Garamond" w:eastAsia="Times New Roman" w:hAnsi="Garamond" w:cs="Times New Roman"/>
          <w:sz w:val="23"/>
          <w:szCs w:val="23"/>
          <w:u w:val="single"/>
          <w:lang w:eastAsia="pl-PL"/>
        </w:rPr>
        <w:t xml:space="preserve">Zamawiający: </w:t>
      </w:r>
    </w:p>
    <w:p w14:paraId="3E567645" w14:textId="77777777" w:rsidR="00A22737" w:rsidRPr="002C4DCE" w:rsidRDefault="00A22737" w:rsidP="001F2BEB">
      <w:pPr>
        <w:spacing w:after="0" w:line="276" w:lineRule="auto"/>
        <w:jc w:val="both"/>
        <w:rPr>
          <w:rFonts w:ascii="Garamond" w:eastAsia="Times New Roman" w:hAnsi="Garamond" w:cs="Times New Roman"/>
          <w:b/>
          <w:bCs/>
          <w:sz w:val="23"/>
          <w:szCs w:val="23"/>
          <w:lang w:eastAsia="pl-PL"/>
        </w:rPr>
      </w:pPr>
      <w:r w:rsidRPr="002C4DCE">
        <w:rPr>
          <w:rFonts w:ascii="Garamond" w:eastAsia="Times New Roman" w:hAnsi="Garamond" w:cs="Times New Roman"/>
          <w:b/>
          <w:bCs/>
          <w:sz w:val="23"/>
          <w:szCs w:val="23"/>
          <w:lang w:eastAsia="pl-PL"/>
        </w:rPr>
        <w:t xml:space="preserve">Instytut Archeologii i Etnologii </w:t>
      </w:r>
    </w:p>
    <w:p w14:paraId="16041581" w14:textId="77777777" w:rsidR="00A22737" w:rsidRPr="002C4DCE" w:rsidRDefault="00A22737" w:rsidP="001F2BEB">
      <w:pPr>
        <w:spacing w:after="0" w:line="276" w:lineRule="auto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2C4DCE">
        <w:rPr>
          <w:rFonts w:ascii="Garamond" w:eastAsia="Times New Roman" w:hAnsi="Garamond" w:cs="Times New Roman"/>
          <w:b/>
          <w:bCs/>
          <w:sz w:val="23"/>
          <w:szCs w:val="23"/>
          <w:lang w:eastAsia="pl-PL"/>
        </w:rPr>
        <w:t>Polskiej Akademii Nauk</w:t>
      </w:r>
    </w:p>
    <w:p w14:paraId="35B9A093" w14:textId="77777777" w:rsidR="00A22737" w:rsidRPr="002C4DCE" w:rsidRDefault="00A22737" w:rsidP="001F2BEB">
      <w:pPr>
        <w:spacing w:after="0" w:line="276" w:lineRule="auto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2C4DCE">
        <w:rPr>
          <w:rFonts w:ascii="Garamond" w:eastAsia="Times New Roman" w:hAnsi="Garamond" w:cs="Times New Roman"/>
          <w:sz w:val="23"/>
          <w:szCs w:val="23"/>
          <w:lang w:eastAsia="pl-PL"/>
        </w:rPr>
        <w:t>Al. Solidarności 105</w:t>
      </w:r>
    </w:p>
    <w:p w14:paraId="2D51EF69" w14:textId="77777777" w:rsidR="00A22737" w:rsidRPr="002C4DCE" w:rsidRDefault="00A22737" w:rsidP="001F2BEB">
      <w:pPr>
        <w:spacing w:after="0" w:line="276" w:lineRule="auto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2C4DCE">
        <w:rPr>
          <w:rFonts w:ascii="Garamond" w:eastAsia="Times New Roman" w:hAnsi="Garamond" w:cs="Times New Roman"/>
          <w:sz w:val="23"/>
          <w:szCs w:val="23"/>
          <w:lang w:eastAsia="pl-PL"/>
        </w:rPr>
        <w:t>00-140 Warszawa</w:t>
      </w:r>
    </w:p>
    <w:p w14:paraId="1BA22114" w14:textId="59C2E28A" w:rsidR="00CB47C4" w:rsidRPr="002C4DCE" w:rsidRDefault="00CB47C4" w:rsidP="001F2BEB">
      <w:pPr>
        <w:spacing w:line="276" w:lineRule="auto"/>
        <w:rPr>
          <w:sz w:val="23"/>
          <w:szCs w:val="23"/>
        </w:rPr>
      </w:pPr>
    </w:p>
    <w:p w14:paraId="2479A5CC" w14:textId="69DA3888" w:rsidR="00A22737" w:rsidRPr="002C4DCE" w:rsidRDefault="00A22737" w:rsidP="001F2BEB">
      <w:pPr>
        <w:spacing w:line="276" w:lineRule="auto"/>
        <w:rPr>
          <w:sz w:val="23"/>
          <w:szCs w:val="23"/>
        </w:rPr>
      </w:pPr>
    </w:p>
    <w:p w14:paraId="73B7A6CC" w14:textId="0B1B6A57" w:rsidR="00A22737" w:rsidRPr="002C4DCE" w:rsidRDefault="00A22737" w:rsidP="00DF69E4">
      <w:pPr>
        <w:spacing w:line="276" w:lineRule="auto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2C4DCE">
        <w:rPr>
          <w:rFonts w:ascii="Garamond" w:eastAsia="Times New Roman" w:hAnsi="Garamond" w:cs="Times New Roman"/>
          <w:sz w:val="23"/>
          <w:szCs w:val="23"/>
          <w:lang w:eastAsia="pl-PL"/>
        </w:rPr>
        <w:t xml:space="preserve">Dot. postępowania na Dostawę </w:t>
      </w:r>
      <w:r w:rsidR="00DF69E4" w:rsidRPr="002C4DCE">
        <w:rPr>
          <w:rFonts w:ascii="Garamond" w:eastAsia="Times New Roman" w:hAnsi="Garamond" w:cs="Times New Roman"/>
          <w:sz w:val="23"/>
          <w:szCs w:val="23"/>
          <w:lang w:eastAsia="pl-PL"/>
        </w:rPr>
        <w:t>sprzętu komputerowego</w:t>
      </w:r>
      <w:r w:rsidRPr="002C4DCE">
        <w:rPr>
          <w:rFonts w:ascii="Garamond" w:eastAsia="Times New Roman" w:hAnsi="Garamond" w:cs="Times New Roman"/>
          <w:sz w:val="23"/>
          <w:szCs w:val="23"/>
          <w:lang w:eastAsia="pl-PL"/>
        </w:rPr>
        <w:t xml:space="preserve"> wraz z wyposażeniem</w:t>
      </w:r>
      <w:r w:rsidR="00DF69E4" w:rsidRPr="002C4DCE">
        <w:rPr>
          <w:rFonts w:ascii="Garamond" w:eastAsia="Times New Roman" w:hAnsi="Garamond" w:cs="Times New Roman"/>
          <w:sz w:val="23"/>
          <w:szCs w:val="23"/>
          <w:lang w:eastAsia="pl-PL"/>
        </w:rPr>
        <w:t xml:space="preserve"> i oprogramowaniem </w:t>
      </w:r>
      <w:r w:rsidR="00DF69E4" w:rsidRPr="002C4DCE">
        <w:rPr>
          <w:rFonts w:ascii="Garamond" w:eastAsia="Times New Roman" w:hAnsi="Garamond" w:cs="Times New Roman"/>
          <w:sz w:val="23"/>
          <w:szCs w:val="23"/>
          <w:lang w:eastAsia="pl-PL"/>
        </w:rPr>
        <w:br/>
        <w:t>nr ZP-5</w:t>
      </w:r>
      <w:r w:rsidRPr="002C4DCE">
        <w:rPr>
          <w:rFonts w:ascii="Garamond" w:eastAsia="Times New Roman" w:hAnsi="Garamond" w:cs="Times New Roman"/>
          <w:sz w:val="23"/>
          <w:szCs w:val="23"/>
          <w:lang w:eastAsia="pl-PL"/>
        </w:rPr>
        <w:t>/IAEPAN/21</w:t>
      </w:r>
    </w:p>
    <w:p w14:paraId="0F5EE21A" w14:textId="4614A5F6" w:rsidR="00A22737" w:rsidRPr="002C4DCE" w:rsidRDefault="00A22737" w:rsidP="001F2BEB">
      <w:pPr>
        <w:spacing w:line="276" w:lineRule="auto"/>
        <w:rPr>
          <w:rFonts w:ascii="Garamond" w:eastAsia="Times New Roman" w:hAnsi="Garamond" w:cs="Times New Roman"/>
          <w:sz w:val="23"/>
          <w:szCs w:val="23"/>
          <w:lang w:eastAsia="pl-PL"/>
        </w:rPr>
      </w:pPr>
    </w:p>
    <w:p w14:paraId="2A79F40C" w14:textId="3ED389EF" w:rsidR="00A22737" w:rsidRPr="002C4DCE" w:rsidRDefault="00DF69E4" w:rsidP="001F2BEB">
      <w:pPr>
        <w:spacing w:line="276" w:lineRule="auto"/>
        <w:ind w:firstLine="708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2C4DCE">
        <w:rPr>
          <w:rFonts w:ascii="Garamond" w:eastAsia="Times New Roman" w:hAnsi="Garamond" w:cs="Times New Roman"/>
          <w:sz w:val="23"/>
          <w:szCs w:val="23"/>
          <w:lang w:eastAsia="pl-PL"/>
        </w:rPr>
        <w:t xml:space="preserve">W trybie art. </w:t>
      </w:r>
      <w:r w:rsidR="00820EA9" w:rsidRPr="002C4DCE">
        <w:rPr>
          <w:rFonts w:ascii="Garamond" w:eastAsia="Times New Roman" w:hAnsi="Garamond" w:cs="Times New Roman"/>
          <w:sz w:val="23"/>
          <w:szCs w:val="23"/>
          <w:lang w:eastAsia="pl-PL"/>
        </w:rPr>
        <w:t>286</w:t>
      </w:r>
      <w:r w:rsidR="44F358B3" w:rsidRPr="002C4DCE">
        <w:rPr>
          <w:rFonts w:ascii="Garamond" w:eastAsia="Times New Roman" w:hAnsi="Garamond" w:cs="Times New Roman"/>
          <w:sz w:val="23"/>
          <w:szCs w:val="23"/>
          <w:lang w:eastAsia="pl-PL"/>
        </w:rPr>
        <w:t xml:space="preserve"> </w:t>
      </w:r>
      <w:r w:rsidRPr="002C4DCE">
        <w:rPr>
          <w:rFonts w:ascii="Garamond" w:eastAsia="Times New Roman" w:hAnsi="Garamond" w:cs="Times New Roman"/>
          <w:sz w:val="23"/>
          <w:szCs w:val="23"/>
          <w:lang w:eastAsia="pl-PL"/>
        </w:rPr>
        <w:t>ust 1</w:t>
      </w:r>
      <w:r w:rsidR="007E628D" w:rsidRPr="002C4DCE">
        <w:rPr>
          <w:rFonts w:ascii="Garamond" w:eastAsia="Times New Roman" w:hAnsi="Garamond" w:cs="Times New Roman"/>
          <w:sz w:val="23"/>
          <w:szCs w:val="23"/>
          <w:lang w:eastAsia="pl-PL"/>
        </w:rPr>
        <w:t xml:space="preserve"> ustawy z dnia 11 września 2019</w:t>
      </w:r>
      <w:r w:rsidR="44F358B3" w:rsidRPr="002C4DCE">
        <w:rPr>
          <w:rFonts w:ascii="Garamond" w:eastAsia="Times New Roman" w:hAnsi="Garamond" w:cs="Times New Roman"/>
          <w:sz w:val="23"/>
          <w:szCs w:val="23"/>
          <w:lang w:eastAsia="pl-PL"/>
        </w:rPr>
        <w:t xml:space="preserve"> r. - Prawo zamówień publicznych (</w:t>
      </w:r>
      <w:proofErr w:type="spellStart"/>
      <w:r w:rsidR="44F358B3" w:rsidRPr="002C4DCE">
        <w:rPr>
          <w:rFonts w:ascii="Garamond" w:eastAsia="Times New Roman" w:hAnsi="Garamond" w:cs="Times New Roman"/>
          <w:sz w:val="23"/>
          <w:szCs w:val="23"/>
          <w:lang w:eastAsia="pl-PL"/>
        </w:rPr>
        <w:t>t.j</w:t>
      </w:r>
      <w:proofErr w:type="spellEnd"/>
      <w:r w:rsidR="44F358B3" w:rsidRPr="002C4DCE">
        <w:rPr>
          <w:rFonts w:ascii="Garamond" w:eastAsia="Times New Roman" w:hAnsi="Garamond" w:cs="Times New Roman"/>
          <w:sz w:val="23"/>
          <w:szCs w:val="23"/>
          <w:lang w:eastAsia="pl-PL"/>
        </w:rPr>
        <w:t xml:space="preserve">. Dz. U z </w:t>
      </w:r>
      <w:r w:rsidR="00820EA9" w:rsidRPr="002C4DCE">
        <w:rPr>
          <w:rFonts w:ascii="Garamond" w:eastAsia="Times New Roman" w:hAnsi="Garamond" w:cs="Times New Roman"/>
          <w:sz w:val="23"/>
          <w:szCs w:val="23"/>
          <w:lang w:eastAsia="pl-PL"/>
        </w:rPr>
        <w:t>2021 r., poz. 1129) Zamawiający dokonuje zmiany treści SWZ w następujący sposób:</w:t>
      </w:r>
    </w:p>
    <w:p w14:paraId="54A0D814" w14:textId="71003620" w:rsidR="00820EA9" w:rsidRPr="002C4DCE" w:rsidRDefault="00820EA9" w:rsidP="00DF69E4">
      <w:pPr>
        <w:pStyle w:val="NormalnyWeb"/>
        <w:shd w:val="clear" w:color="auto" w:fill="FFFFFF"/>
        <w:rPr>
          <w:rFonts w:ascii="Garamond" w:hAnsi="Garamond" w:cs="Segoe UI"/>
          <w:sz w:val="23"/>
          <w:szCs w:val="23"/>
          <w:u w:val="single"/>
        </w:rPr>
      </w:pPr>
      <w:r w:rsidRPr="002C4DCE">
        <w:rPr>
          <w:rFonts w:ascii="Garamond" w:hAnsi="Garamond" w:cs="Segoe UI"/>
          <w:sz w:val="23"/>
          <w:szCs w:val="23"/>
          <w:u w:val="single"/>
        </w:rPr>
        <w:t>Rozdział III ust. 4 otrzymuje brzmienie:</w:t>
      </w:r>
    </w:p>
    <w:p w14:paraId="40382271" w14:textId="77777777" w:rsidR="00820EA9" w:rsidRPr="002C4DCE" w:rsidRDefault="00820EA9" w:rsidP="00820EA9">
      <w:pPr>
        <w:pStyle w:val="Akapitzlist"/>
        <w:spacing w:before="120" w:after="120" w:line="240" w:lineRule="auto"/>
        <w:ind w:left="0"/>
        <w:jc w:val="both"/>
        <w:rPr>
          <w:rFonts w:ascii="Garamond" w:hAnsi="Garamond"/>
          <w:sz w:val="23"/>
          <w:szCs w:val="23"/>
        </w:rPr>
      </w:pPr>
      <w:r w:rsidRPr="002C4DCE">
        <w:rPr>
          <w:rFonts w:ascii="Garamond" w:hAnsi="Garamond"/>
          <w:sz w:val="23"/>
          <w:szCs w:val="23"/>
        </w:rPr>
        <w:t>Wykonawca udzieli Zamawiającemu gwarancji jakości i rękojmi w okresie:</w:t>
      </w:r>
    </w:p>
    <w:p w14:paraId="448E225E" w14:textId="07069750" w:rsidR="00820EA9" w:rsidRPr="002C4DCE" w:rsidRDefault="00820EA9" w:rsidP="00820EA9">
      <w:pPr>
        <w:pStyle w:val="Akapitzlist"/>
        <w:spacing w:before="120" w:after="120"/>
        <w:ind w:left="0"/>
        <w:jc w:val="both"/>
        <w:rPr>
          <w:rFonts w:ascii="Garamond" w:hAnsi="Garamond"/>
          <w:sz w:val="23"/>
          <w:szCs w:val="23"/>
        </w:rPr>
      </w:pPr>
      <w:r w:rsidRPr="002C4DCE">
        <w:rPr>
          <w:rFonts w:ascii="Garamond" w:hAnsi="Garamond"/>
          <w:b/>
          <w:bCs/>
          <w:sz w:val="23"/>
          <w:szCs w:val="23"/>
        </w:rPr>
        <w:t>12 miesięcy</w:t>
      </w:r>
      <w:r w:rsidRPr="002C4DCE">
        <w:rPr>
          <w:rFonts w:ascii="Garamond" w:hAnsi="Garamond"/>
          <w:sz w:val="23"/>
          <w:szCs w:val="23"/>
        </w:rPr>
        <w:t xml:space="preserve"> – na tablety i komputer przenośny,</w:t>
      </w:r>
      <w:bookmarkStart w:id="0" w:name="_GoBack"/>
      <w:bookmarkEnd w:id="0"/>
    </w:p>
    <w:p w14:paraId="1BC93768" w14:textId="77777777" w:rsidR="00820EA9" w:rsidRPr="002C4DCE" w:rsidRDefault="00820EA9" w:rsidP="00820EA9">
      <w:pPr>
        <w:pStyle w:val="Akapitzlist"/>
        <w:spacing w:before="120" w:after="120"/>
        <w:ind w:left="0"/>
        <w:jc w:val="both"/>
        <w:rPr>
          <w:rFonts w:ascii="Garamond" w:hAnsi="Garamond"/>
          <w:sz w:val="23"/>
          <w:szCs w:val="23"/>
        </w:rPr>
      </w:pPr>
      <w:r w:rsidRPr="002C4DCE">
        <w:rPr>
          <w:rFonts w:ascii="Garamond" w:hAnsi="Garamond"/>
          <w:sz w:val="23"/>
          <w:szCs w:val="23"/>
        </w:rPr>
        <w:t>- licząc od dnia podpisania protokołu odbioru sprzętu.</w:t>
      </w:r>
    </w:p>
    <w:p w14:paraId="115F60A8" w14:textId="77777777" w:rsidR="00820EA9" w:rsidRPr="002C4DCE" w:rsidRDefault="00820EA9" w:rsidP="00820EA9">
      <w:pPr>
        <w:pStyle w:val="Akapitzlist"/>
        <w:spacing w:before="120" w:after="120"/>
        <w:ind w:left="0"/>
        <w:jc w:val="both"/>
        <w:rPr>
          <w:rFonts w:ascii="Garamond" w:hAnsi="Garamond"/>
          <w:sz w:val="23"/>
          <w:szCs w:val="23"/>
        </w:rPr>
      </w:pPr>
      <w:r w:rsidRPr="002C4DCE">
        <w:rPr>
          <w:rFonts w:ascii="Garamond" w:hAnsi="Garamond"/>
          <w:sz w:val="23"/>
          <w:szCs w:val="23"/>
        </w:rPr>
        <w:t>Warunki gwarancji określone zostały we wzorze umowy.</w:t>
      </w:r>
    </w:p>
    <w:p w14:paraId="398E6B08" w14:textId="345E0E73" w:rsidR="00820EA9" w:rsidRPr="002C4DCE" w:rsidRDefault="00820EA9" w:rsidP="00820EA9">
      <w:pPr>
        <w:pStyle w:val="Akapitzlist"/>
        <w:spacing w:before="120" w:after="120"/>
        <w:ind w:left="0"/>
        <w:jc w:val="both"/>
        <w:rPr>
          <w:rFonts w:ascii="Garamond" w:hAnsi="Garamond"/>
          <w:sz w:val="23"/>
          <w:szCs w:val="23"/>
        </w:rPr>
      </w:pPr>
      <w:r w:rsidRPr="002C4DCE">
        <w:rPr>
          <w:rFonts w:ascii="Garamond" w:hAnsi="Garamond"/>
          <w:sz w:val="23"/>
          <w:szCs w:val="23"/>
        </w:rPr>
        <w:t>Okres gwarancji i rękojmi na tablety i komputer przenośny stanowi jednocześnie jedno z kryteriów oceny ofert. Wykonawca może zaoferować dłuższy okres gwarancji i rękojmi w zakresie tych sprzętów, za co otrzyma dodatkowe punkty, zgodnie z Rozdz. VIII SWZ.</w:t>
      </w:r>
    </w:p>
    <w:p w14:paraId="6E7AE65B" w14:textId="5986C1C4" w:rsidR="00DF69E4" w:rsidRPr="002C4DCE" w:rsidRDefault="00DF69E4" w:rsidP="00DF69E4">
      <w:pPr>
        <w:pStyle w:val="NormalnyWeb"/>
        <w:shd w:val="clear" w:color="auto" w:fill="FFFFFF"/>
        <w:rPr>
          <w:rFonts w:ascii="Garamond" w:hAnsi="Garamond" w:cs="Segoe UI"/>
          <w:sz w:val="23"/>
          <w:szCs w:val="23"/>
          <w:u w:val="single"/>
        </w:rPr>
      </w:pPr>
      <w:r w:rsidRPr="002C4DCE">
        <w:rPr>
          <w:rFonts w:ascii="Garamond" w:hAnsi="Garamond" w:cs="Segoe UI"/>
          <w:sz w:val="23"/>
          <w:szCs w:val="23"/>
          <w:u w:val="single"/>
        </w:rPr>
        <w:t>Rozdział VIII ust. 1 pkt 2 otrzymuje brzmienie:</w:t>
      </w:r>
    </w:p>
    <w:p w14:paraId="06113F8F" w14:textId="107E3226" w:rsidR="00DF69E4" w:rsidRPr="002C4DCE" w:rsidRDefault="00DF69E4" w:rsidP="00DF69E4">
      <w:pPr>
        <w:pStyle w:val="Akapitzlist"/>
        <w:spacing w:before="120" w:after="120" w:line="240" w:lineRule="auto"/>
        <w:ind w:left="0"/>
        <w:jc w:val="both"/>
        <w:rPr>
          <w:rFonts w:ascii="Garamond" w:hAnsi="Garamond"/>
          <w:b/>
          <w:bCs/>
          <w:sz w:val="23"/>
          <w:szCs w:val="23"/>
        </w:rPr>
      </w:pPr>
      <w:r w:rsidRPr="002C4DCE">
        <w:rPr>
          <w:rFonts w:ascii="Garamond" w:hAnsi="Garamond"/>
          <w:b/>
          <w:bCs/>
          <w:sz w:val="23"/>
          <w:szCs w:val="23"/>
        </w:rPr>
        <w:t>„Kryterium Okres gwarancji i rękojmi (G), waga – 20 %</w:t>
      </w:r>
    </w:p>
    <w:p w14:paraId="5EBFF5D0" w14:textId="5A0DDDF6" w:rsidR="00DF69E4" w:rsidRPr="002C4DCE" w:rsidRDefault="00DF69E4" w:rsidP="00DF69E4">
      <w:pPr>
        <w:pStyle w:val="Akapitzlist"/>
        <w:spacing w:before="120" w:after="120"/>
        <w:ind w:left="0"/>
        <w:jc w:val="both"/>
        <w:rPr>
          <w:rFonts w:ascii="Garamond" w:hAnsi="Garamond"/>
          <w:b/>
          <w:bCs/>
          <w:sz w:val="23"/>
          <w:szCs w:val="23"/>
        </w:rPr>
      </w:pPr>
      <w:r w:rsidRPr="002C4DCE">
        <w:rPr>
          <w:rFonts w:ascii="Garamond" w:hAnsi="Garamond"/>
          <w:sz w:val="23"/>
          <w:szCs w:val="23"/>
        </w:rPr>
        <w:t xml:space="preserve">Kryterium to dotyczy zaoferowanego w Formularzu ofertowym okresu gwarancji i rękojmi na </w:t>
      </w:r>
      <w:r w:rsidRPr="002C4DCE">
        <w:rPr>
          <w:rFonts w:ascii="Garamond" w:hAnsi="Garamond"/>
          <w:b/>
          <w:bCs/>
          <w:sz w:val="23"/>
          <w:szCs w:val="23"/>
        </w:rPr>
        <w:t>tablet</w:t>
      </w:r>
      <w:r w:rsidR="00820EA9" w:rsidRPr="002C4DCE">
        <w:rPr>
          <w:rFonts w:ascii="Garamond" w:hAnsi="Garamond"/>
          <w:b/>
          <w:bCs/>
          <w:sz w:val="23"/>
          <w:szCs w:val="23"/>
        </w:rPr>
        <w:t>y i komputer przenośny.</w:t>
      </w:r>
      <w:r w:rsidRPr="002C4DCE">
        <w:rPr>
          <w:rFonts w:ascii="Garamond" w:hAnsi="Garamond"/>
          <w:b/>
          <w:bCs/>
          <w:sz w:val="23"/>
          <w:szCs w:val="23"/>
        </w:rPr>
        <w:t xml:space="preserve"> </w:t>
      </w:r>
    </w:p>
    <w:p w14:paraId="0546147E" w14:textId="59F7C835" w:rsidR="00DF69E4" w:rsidRPr="002C4DCE" w:rsidRDefault="00DF69E4" w:rsidP="00DF69E4">
      <w:pPr>
        <w:pStyle w:val="Akapitzlist"/>
        <w:spacing w:before="120" w:after="120"/>
        <w:ind w:left="0"/>
        <w:jc w:val="both"/>
        <w:rPr>
          <w:rFonts w:ascii="Garamond" w:hAnsi="Garamond"/>
          <w:sz w:val="23"/>
          <w:szCs w:val="23"/>
        </w:rPr>
      </w:pPr>
      <w:r w:rsidRPr="002C4DCE">
        <w:rPr>
          <w:rFonts w:ascii="Garamond" w:hAnsi="Garamond"/>
          <w:sz w:val="23"/>
          <w:szCs w:val="23"/>
        </w:rPr>
        <w:t xml:space="preserve">Minimalny okres gwarancji i rękojmi wynosi </w:t>
      </w:r>
      <w:r w:rsidR="00820EA9" w:rsidRPr="002C4DCE">
        <w:rPr>
          <w:rFonts w:ascii="Garamond" w:hAnsi="Garamond"/>
          <w:b/>
          <w:bCs/>
          <w:sz w:val="23"/>
          <w:szCs w:val="23"/>
        </w:rPr>
        <w:t>12 miesięcy</w:t>
      </w:r>
      <w:r w:rsidRPr="002C4DCE">
        <w:rPr>
          <w:rFonts w:ascii="Garamond" w:hAnsi="Garamond"/>
          <w:sz w:val="23"/>
          <w:szCs w:val="23"/>
        </w:rPr>
        <w:t xml:space="preserve">, zaś maksymalny okres gwarancji i rękojmi wynosi </w:t>
      </w:r>
      <w:r w:rsidRPr="002C4DCE">
        <w:rPr>
          <w:rFonts w:ascii="Garamond" w:hAnsi="Garamond"/>
          <w:b/>
          <w:bCs/>
          <w:sz w:val="23"/>
          <w:szCs w:val="23"/>
        </w:rPr>
        <w:t>60 miesięcy</w:t>
      </w:r>
      <w:r w:rsidRPr="002C4DCE">
        <w:rPr>
          <w:rFonts w:ascii="Garamond" w:hAnsi="Garamond"/>
          <w:sz w:val="23"/>
          <w:szCs w:val="23"/>
        </w:rPr>
        <w:t xml:space="preserve">, licząc od dnia podpisania protokołu odbioru sprzętu. </w:t>
      </w:r>
    </w:p>
    <w:p w14:paraId="6C8CD6C6" w14:textId="77777777" w:rsidR="00DF69E4" w:rsidRPr="002C4DCE" w:rsidRDefault="00DF69E4" w:rsidP="00DF69E4">
      <w:pPr>
        <w:pStyle w:val="Akapitzlist"/>
        <w:spacing w:before="120" w:after="120"/>
        <w:ind w:left="0"/>
        <w:jc w:val="both"/>
        <w:rPr>
          <w:rFonts w:ascii="Garamond" w:hAnsi="Garamond"/>
          <w:sz w:val="23"/>
          <w:szCs w:val="23"/>
        </w:rPr>
      </w:pPr>
      <w:r w:rsidRPr="002C4DCE">
        <w:rPr>
          <w:rFonts w:ascii="Garamond" w:hAnsi="Garamond"/>
          <w:sz w:val="23"/>
          <w:szCs w:val="23"/>
        </w:rPr>
        <w:t xml:space="preserve">Wykonawca może zaoferować dłuższy okres gwarancji i rękojmi. W tym celu w Formularzu ofertowym wskazuje oferowany okres gwarancji i rękojmi - </w:t>
      </w:r>
      <w:r w:rsidRPr="002C4DCE">
        <w:rPr>
          <w:rFonts w:ascii="Garamond" w:hAnsi="Garamond"/>
          <w:sz w:val="23"/>
          <w:szCs w:val="23"/>
          <w:u w:val="single"/>
        </w:rPr>
        <w:t>w miesiącach</w:t>
      </w:r>
      <w:r w:rsidRPr="002C4DCE">
        <w:rPr>
          <w:rFonts w:ascii="Garamond" w:hAnsi="Garamond"/>
          <w:sz w:val="23"/>
          <w:szCs w:val="23"/>
        </w:rPr>
        <w:t xml:space="preserve">. </w:t>
      </w:r>
    </w:p>
    <w:p w14:paraId="72186230" w14:textId="5D4E646D" w:rsidR="00DF69E4" w:rsidRPr="002C4DCE" w:rsidRDefault="00DF69E4" w:rsidP="00DF69E4">
      <w:pPr>
        <w:pStyle w:val="Akapitzlist"/>
        <w:spacing w:before="120" w:after="120"/>
        <w:ind w:left="0"/>
        <w:jc w:val="both"/>
        <w:rPr>
          <w:rFonts w:ascii="Garamond" w:hAnsi="Garamond"/>
          <w:sz w:val="23"/>
          <w:szCs w:val="23"/>
        </w:rPr>
      </w:pPr>
      <w:r w:rsidRPr="002C4DCE">
        <w:rPr>
          <w:rFonts w:ascii="Garamond" w:hAnsi="Garamond"/>
          <w:sz w:val="23"/>
          <w:szCs w:val="23"/>
        </w:rPr>
        <w:t xml:space="preserve">W przypadku, gdy Wykonawca nie określi w Formularzu ofertowym oferowanego okresu gwarancji </w:t>
      </w:r>
      <w:r w:rsidRPr="002C4DCE">
        <w:rPr>
          <w:rFonts w:ascii="Garamond" w:hAnsi="Garamond"/>
          <w:sz w:val="23"/>
          <w:szCs w:val="23"/>
        </w:rPr>
        <w:br/>
        <w:t>i rękojmi, to Zamawiający przyjmie, że Wykona</w:t>
      </w:r>
      <w:r w:rsidR="00820EA9" w:rsidRPr="002C4DCE">
        <w:rPr>
          <w:rFonts w:ascii="Garamond" w:hAnsi="Garamond"/>
          <w:sz w:val="23"/>
          <w:szCs w:val="23"/>
        </w:rPr>
        <w:t>wca oferuje minimalny okres – 12</w:t>
      </w:r>
      <w:r w:rsidR="002B6EE0" w:rsidRPr="002C4DCE">
        <w:rPr>
          <w:rFonts w:ascii="Garamond" w:hAnsi="Garamond"/>
          <w:sz w:val="23"/>
          <w:szCs w:val="23"/>
        </w:rPr>
        <w:t xml:space="preserve"> miesięcy</w:t>
      </w:r>
      <w:r w:rsidRPr="002C4DCE">
        <w:rPr>
          <w:rFonts w:ascii="Garamond" w:hAnsi="Garamond"/>
          <w:sz w:val="23"/>
          <w:szCs w:val="23"/>
        </w:rPr>
        <w:t xml:space="preserve"> i taki zostanie wpisany do umowy. </w:t>
      </w:r>
    </w:p>
    <w:p w14:paraId="2C7BB9CF" w14:textId="77777777" w:rsidR="00DF69E4" w:rsidRPr="002C4DCE" w:rsidRDefault="00DF69E4" w:rsidP="00DF69E4">
      <w:pPr>
        <w:pStyle w:val="Akapitzlist"/>
        <w:spacing w:before="120" w:after="120"/>
        <w:ind w:left="0"/>
        <w:jc w:val="both"/>
        <w:rPr>
          <w:rFonts w:ascii="Garamond" w:hAnsi="Garamond"/>
          <w:sz w:val="23"/>
          <w:szCs w:val="23"/>
        </w:rPr>
      </w:pPr>
      <w:r w:rsidRPr="002C4DCE">
        <w:rPr>
          <w:rFonts w:ascii="Garamond" w:hAnsi="Garamond"/>
          <w:sz w:val="23"/>
          <w:szCs w:val="23"/>
        </w:rPr>
        <w:t xml:space="preserve">W przypadku, gdy Wykonawca określi w Formularzu ofertowym dłuższy niż 60 miesięczny okres gwarancji i rękojmi, to Zamawiający przyjmie do oceny okres 60 miesięczny i taki zostanie wpisany do umowy. </w:t>
      </w:r>
    </w:p>
    <w:p w14:paraId="2194031B" w14:textId="64A37E47" w:rsidR="00DF69E4" w:rsidRPr="002C4DCE" w:rsidRDefault="00DF69E4" w:rsidP="00DF69E4">
      <w:pPr>
        <w:spacing w:before="120" w:after="120"/>
        <w:jc w:val="both"/>
        <w:rPr>
          <w:rFonts w:ascii="Garamond" w:hAnsi="Garamond"/>
          <w:sz w:val="23"/>
          <w:szCs w:val="23"/>
        </w:rPr>
      </w:pPr>
      <w:r w:rsidRPr="002C4DCE">
        <w:rPr>
          <w:rFonts w:ascii="Garamond" w:hAnsi="Garamond"/>
          <w:sz w:val="23"/>
          <w:szCs w:val="23"/>
        </w:rPr>
        <w:t>W przypadku, gdy Wykonawca określi w For</w:t>
      </w:r>
      <w:r w:rsidR="00820EA9" w:rsidRPr="002C4DCE">
        <w:rPr>
          <w:rFonts w:ascii="Garamond" w:hAnsi="Garamond"/>
          <w:sz w:val="23"/>
          <w:szCs w:val="23"/>
        </w:rPr>
        <w:t>mularzu ofertowym krótszy niż 12</w:t>
      </w:r>
      <w:r w:rsidR="002B6EE0" w:rsidRPr="002C4DCE">
        <w:rPr>
          <w:rFonts w:ascii="Garamond" w:hAnsi="Garamond"/>
          <w:sz w:val="23"/>
          <w:szCs w:val="23"/>
        </w:rPr>
        <w:t xml:space="preserve"> miesięcy</w:t>
      </w:r>
      <w:r w:rsidRPr="002C4DCE">
        <w:rPr>
          <w:rFonts w:ascii="Garamond" w:hAnsi="Garamond"/>
          <w:sz w:val="23"/>
          <w:szCs w:val="23"/>
        </w:rPr>
        <w:t xml:space="preserve"> okres gwarancji i rękojmi, to Zamawiający uzna ofertę za niezgodną z warunkami zamówienia i dokona jej odrzucenia.</w:t>
      </w:r>
    </w:p>
    <w:p w14:paraId="4647F288" w14:textId="77777777" w:rsidR="00DF69E4" w:rsidRPr="002C4DCE" w:rsidRDefault="00DF69E4" w:rsidP="00DF69E4">
      <w:pPr>
        <w:pStyle w:val="Akapitzlist"/>
        <w:spacing w:before="120" w:after="120"/>
        <w:ind w:left="0"/>
        <w:jc w:val="both"/>
        <w:rPr>
          <w:rFonts w:ascii="Garamond" w:hAnsi="Garamond"/>
          <w:sz w:val="23"/>
          <w:szCs w:val="23"/>
        </w:rPr>
      </w:pPr>
      <w:r w:rsidRPr="002C4DCE">
        <w:rPr>
          <w:rFonts w:ascii="Garamond" w:hAnsi="Garamond"/>
          <w:sz w:val="23"/>
          <w:szCs w:val="23"/>
        </w:rPr>
        <w:t>Liczba punktów za okres gwarancji i rękojmi będzie wyliczana w następujący sposób:</w:t>
      </w:r>
    </w:p>
    <w:p w14:paraId="51302F6F" w14:textId="77777777" w:rsidR="00DF69E4" w:rsidRPr="002C4DCE" w:rsidRDefault="00DF69E4" w:rsidP="00DF69E4">
      <w:pPr>
        <w:spacing w:before="120" w:after="120"/>
        <w:ind w:left="348"/>
        <w:jc w:val="both"/>
        <w:rPr>
          <w:rFonts w:ascii="Garamond" w:hAnsi="Garamond"/>
          <w:sz w:val="23"/>
          <w:szCs w:val="23"/>
        </w:rPr>
      </w:pPr>
    </w:p>
    <w:p w14:paraId="4098A1F8" w14:textId="77777777" w:rsidR="00DF69E4" w:rsidRPr="002C4DCE" w:rsidRDefault="00DF69E4" w:rsidP="00DF69E4">
      <w:pPr>
        <w:spacing w:before="120" w:after="120"/>
        <w:ind w:left="348"/>
        <w:jc w:val="both"/>
        <w:rPr>
          <w:rFonts w:ascii="Garamond" w:hAnsi="Garamond"/>
          <w:sz w:val="23"/>
          <w:szCs w:val="23"/>
        </w:rPr>
      </w:pPr>
      <w:r w:rsidRPr="002C4DCE">
        <w:rPr>
          <w:rFonts w:ascii="Garamond" w:hAnsi="Garamond"/>
          <w:sz w:val="23"/>
          <w:szCs w:val="23"/>
        </w:rPr>
        <w:t>Liczba                   okres gwarancji  zaoferowany w badanej ofercie</w:t>
      </w:r>
    </w:p>
    <w:p w14:paraId="3A8A8F78" w14:textId="2AB7D3D4" w:rsidR="00DF69E4" w:rsidRPr="002C4DCE" w:rsidRDefault="00DF69E4" w:rsidP="00DF69E4">
      <w:pPr>
        <w:spacing w:before="120" w:after="120"/>
        <w:ind w:left="348"/>
        <w:jc w:val="both"/>
        <w:rPr>
          <w:rFonts w:ascii="Garamond" w:hAnsi="Garamond"/>
          <w:sz w:val="23"/>
          <w:szCs w:val="23"/>
        </w:rPr>
      </w:pPr>
      <w:r w:rsidRPr="002C4DCE">
        <w:rPr>
          <w:rFonts w:ascii="Garamond" w:hAnsi="Garamond"/>
          <w:sz w:val="23"/>
          <w:szCs w:val="23"/>
        </w:rPr>
        <w:t>zdobytych (G) =  -------------------------------------------------------------- x waga kryterium”</w:t>
      </w:r>
    </w:p>
    <w:p w14:paraId="70AEC967" w14:textId="77777777" w:rsidR="00DF69E4" w:rsidRPr="002C4DCE" w:rsidRDefault="00DF69E4" w:rsidP="00DF69E4">
      <w:pPr>
        <w:spacing w:before="120" w:after="120"/>
        <w:ind w:left="348"/>
        <w:jc w:val="both"/>
        <w:rPr>
          <w:rFonts w:ascii="Garamond" w:hAnsi="Garamond"/>
          <w:sz w:val="23"/>
          <w:szCs w:val="23"/>
        </w:rPr>
      </w:pPr>
      <w:r w:rsidRPr="002C4DCE">
        <w:rPr>
          <w:rFonts w:ascii="Garamond" w:hAnsi="Garamond"/>
          <w:sz w:val="23"/>
          <w:szCs w:val="23"/>
        </w:rPr>
        <w:t>punktów                     najdłuższy zaoferowany okres gwarancji</w:t>
      </w:r>
    </w:p>
    <w:p w14:paraId="71B5D958" w14:textId="77777777" w:rsidR="002B6EE0" w:rsidRPr="002C4DCE" w:rsidRDefault="002B6EE0" w:rsidP="002B6EE0">
      <w:pPr>
        <w:spacing w:line="276" w:lineRule="auto"/>
        <w:jc w:val="both"/>
        <w:rPr>
          <w:rFonts w:ascii="Garamond" w:eastAsia="Times New Roman" w:hAnsi="Garamond" w:cs="Times New Roman"/>
          <w:sz w:val="23"/>
          <w:szCs w:val="23"/>
          <w:u w:val="single"/>
          <w:lang w:eastAsia="pl-PL"/>
        </w:rPr>
      </w:pPr>
    </w:p>
    <w:p w14:paraId="60B016E8" w14:textId="144B5513" w:rsidR="00DF69E4" w:rsidRPr="002C4DCE" w:rsidRDefault="004D3CC1" w:rsidP="002B6EE0">
      <w:pPr>
        <w:spacing w:line="276" w:lineRule="auto"/>
        <w:jc w:val="both"/>
        <w:rPr>
          <w:rFonts w:ascii="Garamond" w:eastAsia="Times New Roman" w:hAnsi="Garamond" w:cs="Times New Roman"/>
          <w:sz w:val="23"/>
          <w:szCs w:val="23"/>
          <w:u w:val="single"/>
          <w:lang w:eastAsia="pl-PL"/>
        </w:rPr>
      </w:pPr>
      <w:r w:rsidRPr="002C4DCE">
        <w:rPr>
          <w:rFonts w:ascii="Garamond" w:eastAsia="Times New Roman" w:hAnsi="Garamond" w:cs="Times New Roman"/>
          <w:sz w:val="23"/>
          <w:szCs w:val="23"/>
          <w:u w:val="single"/>
          <w:lang w:eastAsia="pl-PL"/>
        </w:rPr>
        <w:t>Załącznik Nr 1 do SWZ – Opis przedmiotu zamówienia pkt. 7 otrzymuje brzmienie:</w:t>
      </w:r>
    </w:p>
    <w:p w14:paraId="5C2B071B" w14:textId="1994D640" w:rsidR="004D3CC1" w:rsidRPr="002C4DCE" w:rsidRDefault="004D3CC1" w:rsidP="004D3CC1">
      <w:pPr>
        <w:widowControl w:val="0"/>
        <w:spacing w:before="120" w:after="120" w:line="240" w:lineRule="auto"/>
        <w:jc w:val="both"/>
        <w:rPr>
          <w:rFonts w:ascii="Garamond" w:eastAsia="Arial" w:hAnsi="Garamond" w:cs="Times New Roman"/>
          <w:sz w:val="23"/>
          <w:szCs w:val="23"/>
        </w:rPr>
      </w:pPr>
      <w:r w:rsidRPr="002C4DCE">
        <w:rPr>
          <w:rFonts w:ascii="Garamond" w:eastAsia="Arial" w:hAnsi="Garamond" w:cs="Times New Roman"/>
          <w:sz w:val="23"/>
          <w:szCs w:val="23"/>
        </w:rPr>
        <w:t>Wykonawca zobowiązany jest do wykonania zamówienia w terminie wskazanym w ofercie, jednak nie dłuższym niż 10 dni kalendarzowych, licząc od dnia podpisania umowy. W załączeniu do niniejszego pisma Zamawiający udostępnia zmodyfikowany Załącznik Nr 1 do SWZ – Opis przedmiotu zamówienia.</w:t>
      </w:r>
    </w:p>
    <w:p w14:paraId="685FEFE4" w14:textId="77777777" w:rsidR="002B6EE0" w:rsidRPr="002C4DCE" w:rsidRDefault="002B6EE0" w:rsidP="004D3CC1">
      <w:pPr>
        <w:widowControl w:val="0"/>
        <w:spacing w:before="120" w:after="120" w:line="240" w:lineRule="auto"/>
        <w:jc w:val="both"/>
        <w:rPr>
          <w:rFonts w:ascii="Garamond" w:eastAsia="Arial" w:hAnsi="Garamond" w:cs="Times New Roman"/>
          <w:sz w:val="23"/>
          <w:szCs w:val="23"/>
        </w:rPr>
      </w:pPr>
    </w:p>
    <w:p w14:paraId="44AC1B01" w14:textId="6638ED9F" w:rsidR="004D3CC1" w:rsidRPr="002C4DCE" w:rsidRDefault="004D3CC1" w:rsidP="004D3CC1">
      <w:pPr>
        <w:widowControl w:val="0"/>
        <w:spacing w:before="120" w:after="120" w:line="240" w:lineRule="auto"/>
        <w:jc w:val="both"/>
        <w:rPr>
          <w:rFonts w:ascii="Garamond" w:eastAsia="Arial" w:hAnsi="Garamond" w:cs="Times New Roman"/>
          <w:sz w:val="23"/>
          <w:szCs w:val="23"/>
        </w:rPr>
      </w:pPr>
      <w:r w:rsidRPr="002C4DCE">
        <w:rPr>
          <w:rFonts w:ascii="Garamond" w:eastAsia="Arial" w:hAnsi="Garamond" w:cs="Times New Roman"/>
          <w:sz w:val="23"/>
          <w:szCs w:val="23"/>
        </w:rPr>
        <w:t>Ponadto Zamawiający dokonuje zmiany treści Załącznika Nr 2 do SWZ – Formularza Ofertowego. W załączeniu do niniejszego pisma Zamawiający udostępnia zmodyfikowany Załącznik Nr 2 do SWZ – Formularz ofertowy.</w:t>
      </w:r>
    </w:p>
    <w:p w14:paraId="560DA820" w14:textId="01E60E0E" w:rsidR="002B6EE0" w:rsidRPr="002C4DCE" w:rsidRDefault="002B6EE0" w:rsidP="004D3CC1">
      <w:pPr>
        <w:widowControl w:val="0"/>
        <w:spacing w:before="120" w:after="120" w:line="240" w:lineRule="auto"/>
        <w:jc w:val="both"/>
        <w:rPr>
          <w:rFonts w:ascii="Garamond" w:eastAsia="Arial" w:hAnsi="Garamond" w:cs="Times New Roman"/>
          <w:sz w:val="23"/>
          <w:szCs w:val="23"/>
          <w:lang w:val="x-none"/>
        </w:rPr>
      </w:pPr>
      <w:r w:rsidRPr="002C4DCE">
        <w:rPr>
          <w:rFonts w:ascii="Garamond" w:eastAsia="Arial" w:hAnsi="Garamond" w:cs="Times New Roman"/>
          <w:sz w:val="23"/>
          <w:szCs w:val="23"/>
        </w:rPr>
        <w:t>W celu uwidocznienia zmian wprowadzonych przez Zamawiającego w Załącznikach Nr 1 i Nr 2 do SWZ zostały one uwidocznione poprzez oznaczenie kolorem żółtym.</w:t>
      </w:r>
    </w:p>
    <w:p w14:paraId="290B6DE8" w14:textId="77777777" w:rsidR="004D3CC1" w:rsidRPr="002C4DCE" w:rsidRDefault="004D3CC1" w:rsidP="001F2BEB">
      <w:pPr>
        <w:spacing w:line="276" w:lineRule="auto"/>
        <w:ind w:firstLine="708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</w:p>
    <w:p w14:paraId="0746425D" w14:textId="2D6C9D90" w:rsidR="00A22737" w:rsidRPr="002C4DCE" w:rsidRDefault="00A22737" w:rsidP="00A22737">
      <w:p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</w:p>
    <w:p w14:paraId="3E6C5173" w14:textId="5C7D8AC8" w:rsidR="00A22737" w:rsidRPr="002C4DCE" w:rsidRDefault="00A22737" w:rsidP="00A22737">
      <w:p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</w:p>
    <w:p w14:paraId="57420AF9" w14:textId="77777777" w:rsidR="00A22737" w:rsidRPr="002C4DCE" w:rsidRDefault="00A22737">
      <w:pPr>
        <w:rPr>
          <w:sz w:val="23"/>
          <w:szCs w:val="23"/>
        </w:rPr>
      </w:pPr>
    </w:p>
    <w:sectPr w:rsidR="00A22737" w:rsidRPr="002C4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4007A"/>
    <w:multiLevelType w:val="hybridMultilevel"/>
    <w:tmpl w:val="F23EFF8C"/>
    <w:lvl w:ilvl="0" w:tplc="37A65D7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E0054B"/>
    <w:multiLevelType w:val="hybridMultilevel"/>
    <w:tmpl w:val="F5BCEABC"/>
    <w:lvl w:ilvl="0" w:tplc="2DE61AF2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B5691"/>
    <w:multiLevelType w:val="hybridMultilevel"/>
    <w:tmpl w:val="979E0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85175"/>
    <w:multiLevelType w:val="hybridMultilevel"/>
    <w:tmpl w:val="ECC2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D21FB"/>
    <w:multiLevelType w:val="hybridMultilevel"/>
    <w:tmpl w:val="6660FB94"/>
    <w:lvl w:ilvl="0" w:tplc="0E3A04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37"/>
    <w:rsid w:val="001F2BEB"/>
    <w:rsid w:val="002B6EE0"/>
    <w:rsid w:val="002C4DCE"/>
    <w:rsid w:val="004D3CC1"/>
    <w:rsid w:val="00592DC2"/>
    <w:rsid w:val="005F4516"/>
    <w:rsid w:val="00634CE3"/>
    <w:rsid w:val="007E628D"/>
    <w:rsid w:val="00820EA9"/>
    <w:rsid w:val="00A22737"/>
    <w:rsid w:val="00CB47C4"/>
    <w:rsid w:val="00DF69E4"/>
    <w:rsid w:val="00F27657"/>
    <w:rsid w:val="44F3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4239"/>
  <w15:chartTrackingRefBased/>
  <w15:docId w15:val="{563614F6-1DEE-0740-8C3A-2E92F125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737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,List Paragraph"/>
    <w:basedOn w:val="Normalny"/>
    <w:link w:val="AkapitzlistZnak"/>
    <w:uiPriority w:val="34"/>
    <w:qFormat/>
    <w:rsid w:val="00A2273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F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34"/>
    <w:qFormat/>
    <w:locked/>
    <w:rsid w:val="00DF69E4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Marczewska</dc:creator>
  <cp:keywords/>
  <dc:description/>
  <cp:lastModifiedBy>user</cp:lastModifiedBy>
  <cp:revision>7</cp:revision>
  <cp:lastPrinted>2021-09-15T10:33:00Z</cp:lastPrinted>
  <dcterms:created xsi:type="dcterms:W3CDTF">2021-09-15T09:22:00Z</dcterms:created>
  <dcterms:modified xsi:type="dcterms:W3CDTF">2021-09-15T10:34:00Z</dcterms:modified>
</cp:coreProperties>
</file>