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intelligence2.xml" ContentType="application/vnd.ms-office.intelligence2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CFD" w:rsidRDefault="00DC4CFD" w:rsidP="00616C54">
      <w:pPr>
        <w:pStyle w:val="Tytul"/>
        <w:spacing w:before="840"/>
        <w:rPr>
          <w:rFonts w:ascii="Garamond" w:hAnsi="Garamond"/>
          <w:sz w:val="36"/>
          <w:szCs w:val="36"/>
        </w:rPr>
      </w:pPr>
      <w:r w:rsidRPr="007221A2">
        <w:rPr>
          <w:b w:val="0"/>
          <w:noProof/>
          <w:color w:val="000000"/>
          <w:spacing w:val="-2"/>
        </w:rPr>
        <w:drawing>
          <wp:inline distT="0" distB="0" distL="0" distR="0">
            <wp:extent cx="1162050" cy="1117600"/>
            <wp:effectExtent l="0" t="0" r="0" b="6350"/>
            <wp:docPr id="1" name="Obraz 1" descr="IAE_budynek ze stop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IAE_budynek ze stop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C54" w:rsidRPr="00B70E41" w:rsidRDefault="00616C54" w:rsidP="00616C54">
      <w:pPr>
        <w:pStyle w:val="Tytul"/>
        <w:spacing w:before="840"/>
        <w:rPr>
          <w:rFonts w:ascii="Garamond" w:hAnsi="Garamond"/>
          <w:sz w:val="36"/>
          <w:szCs w:val="36"/>
        </w:rPr>
      </w:pPr>
      <w:r w:rsidRPr="00B70E41">
        <w:rPr>
          <w:rFonts w:ascii="Garamond" w:hAnsi="Garamond"/>
          <w:sz w:val="36"/>
          <w:szCs w:val="36"/>
        </w:rPr>
        <w:t>SPECYFIKACJA WARUNKÓW  ZAMÓWIENIA</w:t>
      </w:r>
    </w:p>
    <w:p w:rsidR="00616C54" w:rsidRDefault="00616C54" w:rsidP="00616C54">
      <w:pPr>
        <w:pStyle w:val="Tytul"/>
        <w:spacing w:before="120" w:after="120"/>
        <w:rPr>
          <w:rFonts w:ascii="Garamond" w:hAnsi="Garamond"/>
          <w:sz w:val="23"/>
          <w:szCs w:val="23"/>
        </w:rPr>
      </w:pPr>
      <w:r w:rsidRPr="00616C54">
        <w:rPr>
          <w:rFonts w:ascii="Garamond" w:hAnsi="Garamond"/>
          <w:sz w:val="23"/>
          <w:szCs w:val="23"/>
        </w:rPr>
        <w:t>(zwana dalej „SWZ”)</w:t>
      </w:r>
    </w:p>
    <w:p w:rsidR="00616C54" w:rsidRDefault="00616C54" w:rsidP="00616C54">
      <w:pPr>
        <w:pStyle w:val="Tytul"/>
        <w:spacing w:before="120" w:after="120"/>
        <w:rPr>
          <w:rFonts w:ascii="Garamond" w:hAnsi="Garamond"/>
          <w:sz w:val="23"/>
          <w:szCs w:val="23"/>
        </w:rPr>
      </w:pPr>
    </w:p>
    <w:p w:rsidR="00B70E41" w:rsidRPr="00616C54" w:rsidRDefault="00B70E41" w:rsidP="00616C54">
      <w:pPr>
        <w:pStyle w:val="Tytul"/>
        <w:spacing w:before="120" w:after="120"/>
        <w:rPr>
          <w:rFonts w:ascii="Garamond" w:hAnsi="Garamond"/>
          <w:sz w:val="23"/>
          <w:szCs w:val="23"/>
        </w:rPr>
      </w:pPr>
    </w:p>
    <w:p w:rsidR="00616C54" w:rsidRDefault="00616C54" w:rsidP="00616C54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sz w:val="23"/>
          <w:szCs w:val="23"/>
        </w:rPr>
      </w:pPr>
      <w:r w:rsidRPr="00616C54">
        <w:rPr>
          <w:rFonts w:ascii="Garamond" w:hAnsi="Garamond"/>
          <w:b/>
          <w:sz w:val="23"/>
          <w:szCs w:val="23"/>
        </w:rPr>
        <w:t xml:space="preserve">w postępowaniu o udzielenie zamówienia publicznego </w:t>
      </w:r>
    </w:p>
    <w:p w:rsidR="00616C54" w:rsidRDefault="00616C54" w:rsidP="00616C54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sz w:val="23"/>
          <w:szCs w:val="23"/>
        </w:rPr>
      </w:pPr>
      <w:r w:rsidRPr="00616C54">
        <w:rPr>
          <w:rFonts w:ascii="Garamond" w:hAnsi="Garamond"/>
          <w:b/>
          <w:sz w:val="23"/>
          <w:szCs w:val="23"/>
        </w:rPr>
        <w:t xml:space="preserve">prowadzonym </w:t>
      </w:r>
      <w:r w:rsidRPr="00B70E41">
        <w:rPr>
          <w:rFonts w:ascii="Garamond" w:hAnsi="Garamond"/>
          <w:b/>
          <w:sz w:val="23"/>
          <w:szCs w:val="23"/>
          <w:u w:val="single"/>
        </w:rPr>
        <w:t xml:space="preserve">w trybie </w:t>
      </w:r>
      <w:r w:rsidR="00E5181C" w:rsidRPr="00B70E41">
        <w:rPr>
          <w:rFonts w:ascii="Garamond" w:hAnsi="Garamond"/>
          <w:b/>
          <w:sz w:val="23"/>
          <w:szCs w:val="23"/>
          <w:u w:val="single"/>
        </w:rPr>
        <w:t>podstawowym</w:t>
      </w:r>
      <w:r w:rsidRPr="00616C54">
        <w:rPr>
          <w:rFonts w:ascii="Garamond" w:hAnsi="Garamond"/>
          <w:b/>
          <w:sz w:val="23"/>
          <w:szCs w:val="23"/>
        </w:rPr>
        <w:t xml:space="preserve"> </w:t>
      </w:r>
    </w:p>
    <w:p w:rsidR="00B70E41" w:rsidRDefault="00B70E41" w:rsidP="00616C54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 xml:space="preserve">na podstawie ustawy z dnia 11 września 2019 r. </w:t>
      </w:r>
    </w:p>
    <w:p w:rsidR="00B70E41" w:rsidRDefault="00B70E41" w:rsidP="00616C54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(Dz. U. z 2019 r., nr 2019 ze zm.), zwana dalej „ustawą”</w:t>
      </w:r>
    </w:p>
    <w:p w:rsidR="00616C54" w:rsidRDefault="35A7D15A" w:rsidP="15CF6268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sz w:val="23"/>
          <w:szCs w:val="23"/>
        </w:rPr>
      </w:pPr>
      <w:r w:rsidRPr="35A7D15A">
        <w:rPr>
          <w:rFonts w:ascii="Garamond" w:hAnsi="Garamond"/>
          <w:b/>
          <w:bCs/>
          <w:sz w:val="23"/>
          <w:szCs w:val="23"/>
        </w:rPr>
        <w:t xml:space="preserve">o wartości szacunkowej poniżej </w:t>
      </w:r>
      <w:r w:rsidRPr="004573E1">
        <w:rPr>
          <w:rFonts w:ascii="Garamond" w:hAnsi="Garamond"/>
          <w:b/>
          <w:bCs/>
          <w:sz w:val="23"/>
          <w:szCs w:val="23"/>
        </w:rPr>
        <w:t xml:space="preserve">równowartości </w:t>
      </w:r>
      <w:r w:rsidRPr="004573E1">
        <w:rPr>
          <w:rFonts w:ascii="Garamond" w:hAnsi="Garamond"/>
          <w:b/>
          <w:bCs/>
          <w:caps/>
          <w:color w:val="000000" w:themeColor="text1"/>
          <w:sz w:val="23"/>
          <w:szCs w:val="23"/>
        </w:rPr>
        <w:t>140.000</w:t>
      </w:r>
      <w:r w:rsidRPr="004573E1"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 </w:t>
      </w:r>
      <w:r w:rsidRPr="004573E1">
        <w:rPr>
          <w:rFonts w:ascii="Garamond" w:hAnsi="Garamond"/>
          <w:b/>
          <w:bCs/>
          <w:sz w:val="23"/>
          <w:szCs w:val="23"/>
        </w:rPr>
        <w:t>euro</w:t>
      </w:r>
      <w:r w:rsidRPr="35A7D15A">
        <w:rPr>
          <w:rFonts w:ascii="Garamond" w:hAnsi="Garamond"/>
          <w:b/>
          <w:bCs/>
          <w:sz w:val="23"/>
          <w:szCs w:val="23"/>
        </w:rPr>
        <w:t xml:space="preserve"> na:</w:t>
      </w:r>
    </w:p>
    <w:p w:rsidR="00B70E41" w:rsidRPr="00616C54" w:rsidRDefault="00B70E41" w:rsidP="004B46B3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sz w:val="23"/>
          <w:szCs w:val="23"/>
        </w:rPr>
      </w:pPr>
    </w:p>
    <w:p w:rsidR="00616C54" w:rsidRPr="00B70E41" w:rsidRDefault="15CF6268" w:rsidP="15CF6268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bCs/>
          <w:color w:val="000000" w:themeColor="text1"/>
          <w:sz w:val="32"/>
          <w:szCs w:val="32"/>
        </w:rPr>
      </w:pPr>
      <w:r w:rsidRPr="15CF6268">
        <w:rPr>
          <w:rFonts w:ascii="Garamond" w:hAnsi="Garamond"/>
          <w:b/>
          <w:bCs/>
          <w:color w:val="000000" w:themeColor="text1"/>
          <w:sz w:val="32"/>
          <w:szCs w:val="32"/>
        </w:rPr>
        <w:t xml:space="preserve">„Usługa w zakresie </w:t>
      </w:r>
      <w:r w:rsidRPr="15CF6268">
        <w:rPr>
          <w:rFonts w:ascii="Garamond" w:hAnsi="Garamond"/>
          <w:b/>
          <w:bCs/>
          <w:sz w:val="32"/>
          <w:szCs w:val="32"/>
        </w:rPr>
        <w:t>druku</w:t>
      </w:r>
      <w:r w:rsidRPr="15CF6268">
        <w:rPr>
          <w:rFonts w:ascii="Garamond" w:hAnsi="Garamond"/>
          <w:b/>
          <w:bCs/>
          <w:color w:val="000000" w:themeColor="text1"/>
          <w:sz w:val="32"/>
          <w:szCs w:val="32"/>
        </w:rPr>
        <w:t xml:space="preserve">, oprawy introligatorskiej i dostawy publikacji naukowych” – </w:t>
      </w:r>
      <w:r w:rsidR="00BF2D40" w:rsidRPr="00F27A24">
        <w:rPr>
          <w:rFonts w:ascii="Garamond" w:hAnsi="Garamond"/>
          <w:b/>
          <w:bCs/>
          <w:sz w:val="32"/>
          <w:szCs w:val="32"/>
        </w:rPr>
        <w:t>6</w:t>
      </w:r>
      <w:r w:rsidR="003115A1" w:rsidRPr="00F27A24">
        <w:rPr>
          <w:rFonts w:ascii="Garamond" w:hAnsi="Garamond"/>
          <w:b/>
          <w:bCs/>
          <w:sz w:val="32"/>
          <w:szCs w:val="32"/>
        </w:rPr>
        <w:t xml:space="preserve"> </w:t>
      </w:r>
      <w:r w:rsidRPr="00F27A24">
        <w:rPr>
          <w:rFonts w:ascii="Garamond" w:hAnsi="Garamond"/>
          <w:b/>
          <w:bCs/>
          <w:sz w:val="32"/>
          <w:szCs w:val="32"/>
        </w:rPr>
        <w:t>części</w:t>
      </w:r>
    </w:p>
    <w:p w:rsidR="00B70E41" w:rsidRDefault="00B70E41" w:rsidP="00616C54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sz w:val="23"/>
          <w:szCs w:val="23"/>
        </w:rPr>
      </w:pPr>
    </w:p>
    <w:p w:rsidR="00B70E41" w:rsidRPr="00DC4CFD" w:rsidRDefault="35A7D15A" w:rsidP="15CF6268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bCs/>
          <w:color w:val="000000" w:themeColor="text1"/>
          <w:sz w:val="23"/>
          <w:szCs w:val="23"/>
        </w:rPr>
      </w:pPr>
      <w:r w:rsidRPr="35A7D15A">
        <w:rPr>
          <w:rFonts w:ascii="Garamond" w:hAnsi="Garamond"/>
          <w:b/>
          <w:bCs/>
          <w:sz w:val="23"/>
          <w:szCs w:val="23"/>
        </w:rPr>
        <w:t>Znak postępowania:</w:t>
      </w:r>
      <w:r w:rsidRPr="35A7D15A">
        <w:rPr>
          <w:rFonts w:ascii="Garamond" w:hAnsi="Garamond"/>
          <w:b/>
          <w:bCs/>
          <w:color w:val="0070C0"/>
          <w:sz w:val="23"/>
          <w:szCs w:val="23"/>
        </w:rPr>
        <w:t xml:space="preserve"> </w:t>
      </w:r>
      <w:r w:rsidRPr="35A7D15A"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ZP- </w:t>
      </w:r>
      <w:r w:rsidR="00F27A24">
        <w:rPr>
          <w:rFonts w:ascii="Garamond" w:hAnsi="Garamond"/>
          <w:b/>
          <w:bCs/>
          <w:color w:val="000000" w:themeColor="text1"/>
          <w:sz w:val="23"/>
          <w:szCs w:val="23"/>
        </w:rPr>
        <w:t>1/</w:t>
      </w:r>
      <w:r w:rsidRPr="35A7D15A">
        <w:rPr>
          <w:rFonts w:ascii="Garamond" w:hAnsi="Garamond"/>
          <w:b/>
          <w:bCs/>
          <w:color w:val="000000" w:themeColor="text1"/>
          <w:sz w:val="23"/>
          <w:szCs w:val="23"/>
        </w:rPr>
        <w:t>IAEPAN/2</w:t>
      </w:r>
      <w:r w:rsidR="000C61F1">
        <w:rPr>
          <w:rFonts w:ascii="Garamond" w:hAnsi="Garamond"/>
          <w:b/>
          <w:bCs/>
          <w:color w:val="000000" w:themeColor="text1"/>
          <w:sz w:val="23"/>
          <w:szCs w:val="23"/>
        </w:rPr>
        <w:t>3</w:t>
      </w:r>
    </w:p>
    <w:p w:rsidR="00616C54" w:rsidRPr="00B70E41" w:rsidRDefault="00616C54" w:rsidP="00616C54">
      <w:pPr>
        <w:widowControl w:val="0"/>
        <w:autoSpaceDE w:val="0"/>
        <w:autoSpaceDN w:val="0"/>
        <w:adjustRightInd w:val="0"/>
        <w:spacing w:before="480" w:after="240"/>
        <w:jc w:val="center"/>
        <w:rPr>
          <w:rFonts w:ascii="Garamond" w:hAnsi="Garamond"/>
          <w:b/>
          <w:sz w:val="23"/>
          <w:szCs w:val="23"/>
          <w:u w:val="single"/>
        </w:rPr>
      </w:pPr>
      <w:r w:rsidRPr="00B70E41">
        <w:rPr>
          <w:rFonts w:ascii="Garamond" w:hAnsi="Garamond"/>
          <w:b/>
          <w:sz w:val="23"/>
          <w:szCs w:val="23"/>
          <w:u w:val="single"/>
        </w:rPr>
        <w:t>ZAMAWIAJĄCY:</w:t>
      </w:r>
    </w:p>
    <w:p w:rsidR="00616C54" w:rsidRDefault="002E6F9F" w:rsidP="00616C54">
      <w:pPr>
        <w:spacing w:after="160" w:line="259" w:lineRule="auto"/>
        <w:jc w:val="center"/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 xml:space="preserve">Instytut Archeologii i Etnologii </w:t>
      </w:r>
    </w:p>
    <w:p w:rsidR="002E6F9F" w:rsidRDefault="002E6F9F" w:rsidP="00616C54">
      <w:pPr>
        <w:spacing w:after="160" w:line="259" w:lineRule="auto"/>
        <w:jc w:val="center"/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Polskiej Akademii Nauk</w:t>
      </w:r>
    </w:p>
    <w:p w:rsidR="00616C54" w:rsidRPr="006C2C90" w:rsidRDefault="002E6F9F" w:rsidP="00B70E41">
      <w:pPr>
        <w:spacing w:after="160" w:line="259" w:lineRule="auto"/>
        <w:jc w:val="center"/>
        <w:rPr>
          <w:rFonts w:ascii="Garamond" w:hAnsi="Garamond"/>
          <w:bCs/>
          <w:sz w:val="23"/>
          <w:szCs w:val="23"/>
        </w:rPr>
      </w:pPr>
      <w:r w:rsidRPr="006C2C90">
        <w:rPr>
          <w:rFonts w:ascii="Garamond" w:hAnsi="Garamond"/>
          <w:bCs/>
          <w:sz w:val="23"/>
          <w:szCs w:val="23"/>
        </w:rPr>
        <w:t>Al. Solidarności 105</w:t>
      </w:r>
    </w:p>
    <w:p w:rsidR="00B70E41" w:rsidRPr="006C2C90" w:rsidRDefault="003F7A58" w:rsidP="00B70E41">
      <w:pPr>
        <w:spacing w:after="160" w:line="259" w:lineRule="auto"/>
        <w:jc w:val="center"/>
        <w:rPr>
          <w:rFonts w:ascii="Garamond" w:hAnsi="Garamond"/>
          <w:bCs/>
          <w:sz w:val="23"/>
          <w:szCs w:val="23"/>
        </w:rPr>
      </w:pPr>
      <w:r w:rsidRPr="006C2C90">
        <w:rPr>
          <w:rFonts w:ascii="Garamond" w:hAnsi="Garamond"/>
          <w:bCs/>
          <w:sz w:val="23"/>
          <w:szCs w:val="23"/>
        </w:rPr>
        <w:t>00-140 Warszawa</w:t>
      </w:r>
    </w:p>
    <w:p w:rsidR="00616C54" w:rsidRDefault="00616C54" w:rsidP="00767104">
      <w:pPr>
        <w:jc w:val="both"/>
        <w:rPr>
          <w:rFonts w:ascii="Garamond" w:hAnsi="Garamond"/>
          <w:sz w:val="23"/>
          <w:szCs w:val="23"/>
        </w:rPr>
      </w:pPr>
    </w:p>
    <w:p w:rsidR="00616C54" w:rsidRDefault="00616C54" w:rsidP="00767104">
      <w:pPr>
        <w:jc w:val="both"/>
        <w:rPr>
          <w:rFonts w:ascii="Garamond" w:hAnsi="Garamond"/>
          <w:sz w:val="23"/>
          <w:szCs w:val="23"/>
        </w:rPr>
      </w:pPr>
    </w:p>
    <w:p w:rsidR="00616C54" w:rsidRDefault="00616C54" w:rsidP="00767104">
      <w:pPr>
        <w:jc w:val="both"/>
        <w:rPr>
          <w:rFonts w:ascii="Garamond" w:hAnsi="Garamond"/>
          <w:sz w:val="23"/>
          <w:szCs w:val="23"/>
        </w:rPr>
      </w:pPr>
    </w:p>
    <w:p w:rsidR="006C2C90" w:rsidRDefault="006C2C90" w:rsidP="00767104">
      <w:pPr>
        <w:jc w:val="both"/>
        <w:rPr>
          <w:rFonts w:ascii="Garamond" w:hAnsi="Garamond"/>
          <w:sz w:val="23"/>
          <w:szCs w:val="23"/>
        </w:rPr>
      </w:pPr>
    </w:p>
    <w:p w:rsidR="00DC4CFD" w:rsidRDefault="00DC4CFD" w:rsidP="00767104">
      <w:pPr>
        <w:jc w:val="both"/>
        <w:rPr>
          <w:rFonts w:ascii="Garamond" w:hAnsi="Garamond"/>
          <w:sz w:val="23"/>
          <w:szCs w:val="23"/>
        </w:rPr>
      </w:pPr>
    </w:p>
    <w:p w:rsidR="00DC4CFD" w:rsidRDefault="00DC4CFD" w:rsidP="00767104">
      <w:pPr>
        <w:jc w:val="both"/>
        <w:rPr>
          <w:rFonts w:ascii="Garamond" w:hAnsi="Garamond"/>
          <w:sz w:val="23"/>
          <w:szCs w:val="23"/>
        </w:rPr>
      </w:pPr>
    </w:p>
    <w:p w:rsidR="00616C54" w:rsidRDefault="00616C54" w:rsidP="00767104">
      <w:pPr>
        <w:jc w:val="both"/>
        <w:rPr>
          <w:rFonts w:ascii="Garamond" w:hAnsi="Garamond"/>
          <w:sz w:val="23"/>
          <w:szCs w:val="23"/>
        </w:rPr>
      </w:pPr>
    </w:p>
    <w:p w:rsidR="00616C54" w:rsidRPr="00DC4CFD" w:rsidRDefault="003F7A58" w:rsidP="00DC4CFD">
      <w:pPr>
        <w:jc w:val="center"/>
        <w:rPr>
          <w:rFonts w:ascii="Garamond" w:hAnsi="Garamond"/>
          <w:b/>
          <w:bCs/>
          <w:sz w:val="23"/>
          <w:szCs w:val="23"/>
        </w:rPr>
      </w:pPr>
      <w:r w:rsidRPr="00E562AF">
        <w:rPr>
          <w:rFonts w:ascii="Garamond" w:hAnsi="Garamond"/>
          <w:b/>
          <w:bCs/>
          <w:sz w:val="23"/>
          <w:szCs w:val="23"/>
        </w:rPr>
        <w:t>Warszawa</w:t>
      </w:r>
      <w:r w:rsidR="00B70E41" w:rsidRPr="00E562AF">
        <w:rPr>
          <w:rFonts w:ascii="Garamond" w:hAnsi="Garamond"/>
          <w:b/>
          <w:bCs/>
          <w:sz w:val="23"/>
          <w:szCs w:val="23"/>
        </w:rPr>
        <w:t xml:space="preserve">, </w:t>
      </w:r>
      <w:r w:rsidR="00AC5515" w:rsidRPr="00E562AF">
        <w:rPr>
          <w:rFonts w:ascii="Garamond" w:hAnsi="Garamond"/>
          <w:b/>
          <w:bCs/>
          <w:sz w:val="23"/>
          <w:szCs w:val="23"/>
        </w:rPr>
        <w:t>202</w:t>
      </w:r>
      <w:r w:rsidR="000C61F1">
        <w:rPr>
          <w:rFonts w:ascii="Garamond" w:hAnsi="Garamond"/>
          <w:b/>
          <w:bCs/>
          <w:sz w:val="23"/>
          <w:szCs w:val="23"/>
        </w:rPr>
        <w:t xml:space="preserve">3 </w:t>
      </w:r>
      <w:r w:rsidR="00B70E41" w:rsidRPr="00E562AF">
        <w:rPr>
          <w:rFonts w:ascii="Garamond" w:hAnsi="Garamond"/>
          <w:b/>
          <w:bCs/>
          <w:sz w:val="23"/>
          <w:szCs w:val="23"/>
        </w:rPr>
        <w:t>r</w:t>
      </w:r>
      <w:r w:rsidR="00794DE1" w:rsidRPr="00E562AF">
        <w:rPr>
          <w:rFonts w:ascii="Garamond" w:hAnsi="Garamond"/>
          <w:b/>
          <w:bCs/>
          <w:sz w:val="23"/>
          <w:szCs w:val="23"/>
        </w:rPr>
        <w:t>.</w:t>
      </w:r>
    </w:p>
    <w:p w:rsidR="00616C54" w:rsidRPr="00B310A5" w:rsidRDefault="00616C54" w:rsidP="00EE4F26">
      <w:pPr>
        <w:pStyle w:val="Akapitzlist"/>
        <w:numPr>
          <w:ilvl w:val="0"/>
          <w:numId w:val="1"/>
        </w:numPr>
        <w:shd w:val="clear" w:color="auto" w:fill="D9E2F3" w:themeFill="accent1" w:themeFillTint="33"/>
        <w:spacing w:before="120" w:after="120"/>
        <w:ind w:left="0"/>
        <w:contextualSpacing w:val="0"/>
        <w:jc w:val="both"/>
        <w:rPr>
          <w:rFonts w:ascii="Garamond" w:hAnsi="Garamond"/>
          <w:b/>
          <w:bCs/>
          <w:sz w:val="23"/>
          <w:szCs w:val="23"/>
        </w:rPr>
      </w:pPr>
      <w:r w:rsidRPr="00B310A5">
        <w:rPr>
          <w:rFonts w:ascii="Garamond" w:hAnsi="Garamond"/>
          <w:b/>
          <w:bCs/>
          <w:sz w:val="23"/>
          <w:szCs w:val="23"/>
        </w:rPr>
        <w:lastRenderedPageBreak/>
        <w:t>INFORMACJE OGÓLNE</w:t>
      </w:r>
    </w:p>
    <w:p w:rsidR="00616C54" w:rsidRDefault="00B70E41" w:rsidP="00EE4F26">
      <w:pPr>
        <w:pStyle w:val="Akapitzlist"/>
        <w:numPr>
          <w:ilvl w:val="0"/>
          <w:numId w:val="2"/>
        </w:numPr>
        <w:spacing w:before="120" w:after="120"/>
        <w:ind w:left="0"/>
        <w:contextualSpacing w:val="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Zamawiający: </w:t>
      </w:r>
      <w:r w:rsidR="000F5E4C" w:rsidRPr="003E4EA5">
        <w:rPr>
          <w:rFonts w:ascii="Garamond" w:hAnsi="Garamond"/>
          <w:b/>
          <w:bCs/>
          <w:sz w:val="23"/>
          <w:szCs w:val="23"/>
        </w:rPr>
        <w:t>Instytut Archeologii i Etnologii Polskiej Akademii Nauk</w:t>
      </w:r>
    </w:p>
    <w:p w:rsidR="00616C54" w:rsidRDefault="000F5E4C" w:rsidP="00EE4F26">
      <w:pPr>
        <w:pStyle w:val="Akapitzlist"/>
        <w:spacing w:before="120" w:after="120"/>
        <w:ind w:left="0"/>
        <w:contextualSpacing w:val="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Al. Solidarności</w:t>
      </w:r>
      <w:r w:rsidR="00B70E41">
        <w:rPr>
          <w:rFonts w:ascii="Garamond" w:hAnsi="Garamond"/>
          <w:sz w:val="23"/>
          <w:szCs w:val="23"/>
        </w:rPr>
        <w:t xml:space="preserve">, </w:t>
      </w:r>
      <w:r>
        <w:rPr>
          <w:rFonts w:ascii="Garamond" w:hAnsi="Garamond"/>
          <w:sz w:val="23"/>
          <w:szCs w:val="23"/>
        </w:rPr>
        <w:t>00</w:t>
      </w:r>
      <w:r w:rsidR="00B70E41">
        <w:rPr>
          <w:rFonts w:ascii="Garamond" w:hAnsi="Garamond"/>
          <w:sz w:val="23"/>
          <w:szCs w:val="23"/>
        </w:rPr>
        <w:t>-</w:t>
      </w:r>
      <w:r>
        <w:rPr>
          <w:rFonts w:ascii="Garamond" w:hAnsi="Garamond"/>
          <w:sz w:val="23"/>
          <w:szCs w:val="23"/>
        </w:rPr>
        <w:t>140</w:t>
      </w:r>
      <w:r w:rsidR="00B70E41">
        <w:rPr>
          <w:rFonts w:ascii="Garamond" w:hAnsi="Garamond"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>Warszawa</w:t>
      </w:r>
    </w:p>
    <w:p w:rsidR="00EE4F26" w:rsidRDefault="35A7D15A" w:rsidP="35A7D15A">
      <w:pPr>
        <w:pStyle w:val="Akapitzlist"/>
        <w:spacing w:before="120" w:after="120"/>
        <w:ind w:left="0"/>
        <w:jc w:val="both"/>
        <w:rPr>
          <w:rFonts w:ascii="Garamond" w:hAnsi="Garamond"/>
          <w:sz w:val="23"/>
          <w:szCs w:val="23"/>
        </w:rPr>
      </w:pPr>
      <w:r w:rsidRPr="35A7D15A">
        <w:rPr>
          <w:rFonts w:ascii="Garamond" w:hAnsi="Garamond"/>
          <w:sz w:val="23"/>
          <w:szCs w:val="23"/>
        </w:rPr>
        <w:t>NIP: 525-000-88-44, REGON: 000325788</w:t>
      </w:r>
    </w:p>
    <w:p w:rsidR="00CE73B4" w:rsidRDefault="00E83C80" w:rsidP="00EE4F26">
      <w:pPr>
        <w:pStyle w:val="Akapitzlist"/>
        <w:numPr>
          <w:ilvl w:val="0"/>
          <w:numId w:val="2"/>
        </w:numPr>
        <w:spacing w:before="120" w:after="120"/>
        <w:ind w:left="0"/>
        <w:contextualSpacing w:val="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Adres strony internetowej prowadzonego postępowania:</w:t>
      </w:r>
      <w:r w:rsidR="00CE73B4">
        <w:rPr>
          <w:rFonts w:ascii="Garamond" w:hAnsi="Garamond"/>
          <w:sz w:val="23"/>
          <w:szCs w:val="23"/>
        </w:rPr>
        <w:t xml:space="preserve"> </w:t>
      </w:r>
    </w:p>
    <w:p w:rsidR="004B1FD1" w:rsidRPr="00036C84" w:rsidRDefault="0075390F" w:rsidP="00EE4F26">
      <w:pPr>
        <w:pStyle w:val="Akapitzlist"/>
        <w:spacing w:before="120" w:after="120"/>
        <w:ind w:left="0"/>
        <w:contextualSpacing w:val="0"/>
        <w:jc w:val="both"/>
        <w:rPr>
          <w:rFonts w:ascii="Garamond" w:hAnsi="Garamond"/>
          <w:sz w:val="23"/>
          <w:szCs w:val="23"/>
        </w:rPr>
      </w:pPr>
      <w:hyperlink r:id="rId9" w:history="1">
        <w:r w:rsidR="00756AFB" w:rsidRPr="00606C4B">
          <w:rPr>
            <w:rStyle w:val="Hipercze"/>
            <w:rFonts w:ascii="Garamond" w:hAnsi="Garamond"/>
            <w:sz w:val="23"/>
            <w:szCs w:val="23"/>
          </w:rPr>
          <w:t>www.iaepan.edu.pl</w:t>
        </w:r>
      </w:hyperlink>
      <w:r w:rsidR="00F37D81">
        <w:rPr>
          <w:rFonts w:ascii="Garamond" w:hAnsi="Garamond"/>
          <w:sz w:val="23"/>
          <w:szCs w:val="23"/>
        </w:rPr>
        <w:t xml:space="preserve"> zakładka: </w:t>
      </w:r>
      <w:r w:rsidR="0017710B">
        <w:rPr>
          <w:rFonts w:ascii="Garamond" w:hAnsi="Garamond"/>
          <w:sz w:val="23"/>
          <w:szCs w:val="23"/>
        </w:rPr>
        <w:t>zamówienia publiczne</w:t>
      </w:r>
    </w:p>
    <w:p w:rsidR="00B310A5" w:rsidRDefault="35A7D15A" w:rsidP="00EE4F26">
      <w:pPr>
        <w:pStyle w:val="Akapitzlist"/>
        <w:numPr>
          <w:ilvl w:val="0"/>
          <w:numId w:val="2"/>
        </w:numPr>
        <w:spacing w:before="120" w:after="120"/>
        <w:ind w:left="0"/>
        <w:jc w:val="both"/>
        <w:rPr>
          <w:rFonts w:ascii="Garamond" w:hAnsi="Garamond"/>
          <w:sz w:val="23"/>
          <w:szCs w:val="23"/>
        </w:rPr>
      </w:pPr>
      <w:r w:rsidRPr="35A7D15A">
        <w:rPr>
          <w:rFonts w:ascii="Garamond" w:hAnsi="Garamond"/>
          <w:sz w:val="23"/>
          <w:szCs w:val="23"/>
        </w:rPr>
        <w:t xml:space="preserve">Oznaczenie postępowania: </w:t>
      </w:r>
      <w:r w:rsidRPr="35A7D15A">
        <w:rPr>
          <w:rFonts w:ascii="Garamond" w:hAnsi="Garamond"/>
          <w:b/>
          <w:bCs/>
          <w:color w:val="000000" w:themeColor="text1"/>
          <w:sz w:val="23"/>
          <w:szCs w:val="23"/>
        </w:rPr>
        <w:t>ZP</w:t>
      </w:r>
      <w:r w:rsidRPr="00F27A24">
        <w:rPr>
          <w:rFonts w:ascii="Garamond" w:hAnsi="Garamond"/>
          <w:b/>
          <w:bCs/>
          <w:color w:val="000000" w:themeColor="text1"/>
          <w:sz w:val="23"/>
          <w:szCs w:val="23"/>
        </w:rPr>
        <w:t>-</w:t>
      </w:r>
      <w:r w:rsidR="00F27A24" w:rsidRPr="00F27A24">
        <w:rPr>
          <w:rFonts w:ascii="Garamond" w:hAnsi="Garamond"/>
          <w:b/>
          <w:bCs/>
          <w:color w:val="000000" w:themeColor="text1"/>
          <w:sz w:val="23"/>
          <w:szCs w:val="23"/>
        </w:rPr>
        <w:t>1</w:t>
      </w:r>
      <w:r w:rsidRPr="35A7D15A">
        <w:rPr>
          <w:rFonts w:ascii="Garamond" w:hAnsi="Garamond"/>
          <w:b/>
          <w:bCs/>
          <w:color w:val="000000" w:themeColor="text1"/>
          <w:sz w:val="23"/>
          <w:szCs w:val="23"/>
        </w:rPr>
        <w:t>/IAEPAN/2</w:t>
      </w:r>
      <w:r w:rsidR="000C61F1">
        <w:rPr>
          <w:rFonts w:ascii="Garamond" w:hAnsi="Garamond"/>
          <w:b/>
          <w:bCs/>
          <w:color w:val="000000" w:themeColor="text1"/>
          <w:sz w:val="23"/>
          <w:szCs w:val="23"/>
        </w:rPr>
        <w:t>3</w:t>
      </w:r>
    </w:p>
    <w:p w:rsidR="00C91CA8" w:rsidRDefault="00C91CA8" w:rsidP="00EE4F26">
      <w:pPr>
        <w:pStyle w:val="Akapitzlist"/>
        <w:spacing w:before="120" w:after="120"/>
        <w:ind w:left="0"/>
        <w:jc w:val="both"/>
        <w:rPr>
          <w:rFonts w:ascii="Garamond" w:hAnsi="Garamond"/>
          <w:sz w:val="23"/>
          <w:szCs w:val="23"/>
        </w:rPr>
      </w:pPr>
    </w:p>
    <w:p w:rsidR="00B310A5" w:rsidRDefault="00B310A5" w:rsidP="00EE4F26">
      <w:pPr>
        <w:pStyle w:val="Akapitzlist"/>
        <w:spacing w:before="120" w:after="120"/>
        <w:ind w:left="0"/>
        <w:jc w:val="both"/>
        <w:rPr>
          <w:rFonts w:ascii="Garamond" w:hAnsi="Garamond"/>
          <w:sz w:val="23"/>
          <w:szCs w:val="23"/>
        </w:rPr>
      </w:pPr>
    </w:p>
    <w:p w:rsidR="00B310A5" w:rsidRPr="00B310A5" w:rsidRDefault="00B310A5" w:rsidP="00EE4F26">
      <w:pPr>
        <w:pStyle w:val="Akapitzlist"/>
        <w:numPr>
          <w:ilvl w:val="0"/>
          <w:numId w:val="1"/>
        </w:numPr>
        <w:shd w:val="clear" w:color="auto" w:fill="D9E2F3" w:themeFill="accent1" w:themeFillTint="33"/>
        <w:spacing w:before="120" w:after="120"/>
        <w:ind w:left="0"/>
        <w:contextualSpacing w:val="0"/>
        <w:jc w:val="both"/>
        <w:rPr>
          <w:rFonts w:ascii="Garamond" w:hAnsi="Garamond"/>
          <w:b/>
          <w:bCs/>
          <w:sz w:val="23"/>
          <w:szCs w:val="23"/>
        </w:rPr>
      </w:pPr>
      <w:r w:rsidRPr="00B310A5">
        <w:rPr>
          <w:rFonts w:ascii="Garamond" w:hAnsi="Garamond"/>
          <w:b/>
          <w:bCs/>
          <w:sz w:val="23"/>
          <w:szCs w:val="23"/>
        </w:rPr>
        <w:t>TRYB UDZIELENIA ZAMÓWIENIA</w:t>
      </w:r>
    </w:p>
    <w:p w:rsidR="00F80C91" w:rsidRPr="00F41A14" w:rsidRDefault="00F80C91" w:rsidP="00F80C91">
      <w:pPr>
        <w:pStyle w:val="Akapitzlist"/>
        <w:numPr>
          <w:ilvl w:val="0"/>
          <w:numId w:val="3"/>
        </w:numPr>
        <w:spacing w:before="120" w:after="120"/>
        <w:ind w:left="0"/>
        <w:contextualSpacing w:val="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Niniejsze postępowanie prowadzone jest w </w:t>
      </w:r>
      <w:r w:rsidRPr="00C91CA8">
        <w:rPr>
          <w:rFonts w:ascii="Garamond" w:hAnsi="Garamond"/>
          <w:b/>
          <w:bCs/>
          <w:sz w:val="23"/>
          <w:szCs w:val="23"/>
        </w:rPr>
        <w:t xml:space="preserve">trybie </w:t>
      </w:r>
      <w:r>
        <w:rPr>
          <w:rFonts w:ascii="Garamond" w:hAnsi="Garamond"/>
          <w:b/>
          <w:bCs/>
          <w:sz w:val="23"/>
          <w:szCs w:val="23"/>
        </w:rPr>
        <w:t>podstawowym</w:t>
      </w:r>
      <w:r>
        <w:rPr>
          <w:rFonts w:ascii="Garamond" w:hAnsi="Garamond"/>
          <w:sz w:val="23"/>
          <w:szCs w:val="23"/>
        </w:rPr>
        <w:t xml:space="preserve"> na podstawie art. 275 ustawy.</w:t>
      </w:r>
    </w:p>
    <w:p w:rsidR="00F80C91" w:rsidRDefault="00F80C91" w:rsidP="00F80C91">
      <w:pPr>
        <w:pStyle w:val="Akapitzlist"/>
        <w:numPr>
          <w:ilvl w:val="0"/>
          <w:numId w:val="3"/>
        </w:numPr>
        <w:spacing w:before="120" w:after="120"/>
        <w:ind w:left="0"/>
        <w:contextualSpacing w:val="0"/>
        <w:jc w:val="both"/>
        <w:rPr>
          <w:rFonts w:ascii="Garamond" w:hAnsi="Garamond"/>
          <w:sz w:val="23"/>
          <w:szCs w:val="23"/>
        </w:rPr>
      </w:pPr>
      <w:r w:rsidRPr="006E6FA6">
        <w:rPr>
          <w:rFonts w:ascii="Garamond" w:hAnsi="Garamond"/>
          <w:b/>
          <w:bCs/>
          <w:sz w:val="23"/>
          <w:szCs w:val="23"/>
        </w:rPr>
        <w:t>Zamawiający przewiduje wybór najkorzystniejszej oferty z możliwością przeprowadzenia negocjacji</w:t>
      </w:r>
      <w:r>
        <w:rPr>
          <w:rFonts w:ascii="Garamond" w:hAnsi="Garamond"/>
          <w:sz w:val="23"/>
          <w:szCs w:val="23"/>
        </w:rPr>
        <w:t xml:space="preserve">, o których mowa w art. 275 pkt 2 ustawy, </w:t>
      </w:r>
      <w:proofErr w:type="spellStart"/>
      <w:r>
        <w:rPr>
          <w:rFonts w:ascii="Garamond" w:hAnsi="Garamond"/>
          <w:sz w:val="23"/>
          <w:szCs w:val="23"/>
        </w:rPr>
        <w:t>tj</w:t>
      </w:r>
      <w:proofErr w:type="spellEnd"/>
      <w:r>
        <w:rPr>
          <w:rFonts w:ascii="Garamond" w:hAnsi="Garamond"/>
          <w:sz w:val="23"/>
          <w:szCs w:val="23"/>
        </w:rPr>
        <w:t xml:space="preserve"> Zamawiający przewiduje możliwość przeprowadzenia negocjacji w celu ulepszenia treści ofert, które podlegają ocenie w ramach kryteriów oceny ofert. Po zakończeniu negocjacji Zamawiający zaprosi Wykonawców do złożenia ofert dodatkowych. </w:t>
      </w:r>
    </w:p>
    <w:p w:rsidR="00F80C91" w:rsidRDefault="00F80C91" w:rsidP="00F80C91">
      <w:pPr>
        <w:pStyle w:val="Akapitzlist"/>
        <w:numPr>
          <w:ilvl w:val="0"/>
          <w:numId w:val="3"/>
        </w:numPr>
        <w:spacing w:before="120" w:after="120"/>
        <w:ind w:left="0"/>
        <w:contextualSpacing w:val="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Zamawiający przewiduje możliwość ograniczenia liczby Wykonawców, których zaprosi do negocjacji, o których mowa w pkt 2, stosując kryteria oceny ofert określone w </w:t>
      </w:r>
      <w:r w:rsidRPr="000D1A5B">
        <w:rPr>
          <w:rFonts w:ascii="Garamond" w:hAnsi="Garamond"/>
          <w:sz w:val="23"/>
          <w:szCs w:val="23"/>
        </w:rPr>
        <w:t>Rozdz. VIII</w:t>
      </w:r>
      <w:r>
        <w:rPr>
          <w:rFonts w:ascii="Garamond" w:hAnsi="Garamond"/>
          <w:sz w:val="23"/>
          <w:szCs w:val="23"/>
        </w:rPr>
        <w:t xml:space="preserve"> SWZ. Zamawiający zaprosi do negocjacji maksymalnie trzech Wykonawców, którzy otrzymają najwyższą sumę punktów za wszystkie kryteria łącznie. </w:t>
      </w:r>
    </w:p>
    <w:p w:rsidR="00F80C91" w:rsidRPr="00E40695" w:rsidRDefault="00F80C91" w:rsidP="00F80C91">
      <w:pPr>
        <w:pStyle w:val="Akapitzlist"/>
        <w:numPr>
          <w:ilvl w:val="0"/>
          <w:numId w:val="3"/>
        </w:numPr>
        <w:spacing w:before="120" w:after="120"/>
        <w:ind w:left="0"/>
        <w:jc w:val="both"/>
        <w:rPr>
          <w:rFonts w:ascii="Garamond" w:hAnsi="Garamond"/>
          <w:i/>
          <w:iCs/>
          <w:color w:val="70AD47" w:themeColor="accent6"/>
          <w:sz w:val="23"/>
          <w:szCs w:val="23"/>
        </w:rPr>
      </w:pPr>
      <w:r>
        <w:rPr>
          <w:rFonts w:ascii="Garamond" w:hAnsi="Garamond"/>
          <w:color w:val="262626" w:themeColor="text1" w:themeTint="D9"/>
          <w:sz w:val="23"/>
          <w:szCs w:val="23"/>
        </w:rPr>
        <w:t xml:space="preserve">W przypadku podjęcia przez Zamawiającego decyzji o przeprowadzeniu negocjacji, o których mowa </w:t>
      </w:r>
      <w:r>
        <w:rPr>
          <w:rFonts w:ascii="Garamond" w:hAnsi="Garamond"/>
          <w:color w:val="262626" w:themeColor="text1" w:themeTint="D9"/>
          <w:sz w:val="23"/>
          <w:szCs w:val="23"/>
        </w:rPr>
        <w:br/>
        <w:t>w pkt 2, Zamawiający poinformuje równocześnie wszystkich Wykonawców, którzy w odpowiedzi na ogłoszenie o zamówieniu złożyli oferty o Wykonawcach:</w:t>
      </w:r>
    </w:p>
    <w:p w:rsidR="00F80C91" w:rsidRPr="00E40695" w:rsidRDefault="00F80C91" w:rsidP="00F80C91">
      <w:pPr>
        <w:pStyle w:val="Akapitzlist"/>
        <w:numPr>
          <w:ilvl w:val="0"/>
          <w:numId w:val="22"/>
        </w:numPr>
        <w:tabs>
          <w:tab w:val="left" w:pos="284"/>
        </w:tabs>
        <w:spacing w:before="120" w:after="120"/>
        <w:ind w:left="0" w:firstLine="0"/>
        <w:jc w:val="both"/>
        <w:rPr>
          <w:rFonts w:ascii="Garamond" w:hAnsi="Garamond"/>
          <w:i/>
          <w:iCs/>
          <w:color w:val="70AD47" w:themeColor="accent6"/>
          <w:sz w:val="23"/>
          <w:szCs w:val="23"/>
        </w:rPr>
      </w:pPr>
      <w:r>
        <w:rPr>
          <w:rFonts w:ascii="Garamond" w:hAnsi="Garamond"/>
          <w:color w:val="262626" w:themeColor="text1" w:themeTint="D9"/>
          <w:sz w:val="23"/>
          <w:szCs w:val="23"/>
        </w:rPr>
        <w:t>których oferty nie zostały odrzucone oraz o punktacji przyznanej ofertom w każdym kryterium oceny ofert i łącznej punktacji</w:t>
      </w:r>
    </w:p>
    <w:p w:rsidR="00F80C91" w:rsidRPr="00E40695" w:rsidRDefault="00F80C91" w:rsidP="00F80C91">
      <w:pPr>
        <w:pStyle w:val="Akapitzlist"/>
        <w:numPr>
          <w:ilvl w:val="0"/>
          <w:numId w:val="22"/>
        </w:numPr>
        <w:tabs>
          <w:tab w:val="left" w:pos="284"/>
        </w:tabs>
        <w:spacing w:before="120" w:after="120"/>
        <w:ind w:left="0" w:firstLine="0"/>
        <w:jc w:val="both"/>
        <w:rPr>
          <w:rFonts w:ascii="Garamond" w:hAnsi="Garamond"/>
          <w:i/>
          <w:iCs/>
          <w:color w:val="70AD47" w:themeColor="accent6"/>
          <w:sz w:val="23"/>
          <w:szCs w:val="23"/>
        </w:rPr>
      </w:pPr>
      <w:r>
        <w:rPr>
          <w:rFonts w:ascii="Garamond" w:hAnsi="Garamond"/>
          <w:color w:val="262626" w:themeColor="text1" w:themeTint="D9"/>
          <w:sz w:val="23"/>
          <w:szCs w:val="23"/>
        </w:rPr>
        <w:t>których oferty zostały odrzucone</w:t>
      </w:r>
    </w:p>
    <w:p w:rsidR="00F80C91" w:rsidRPr="00E40695" w:rsidRDefault="00F80C91" w:rsidP="00F80C91">
      <w:pPr>
        <w:pStyle w:val="Akapitzlist"/>
        <w:numPr>
          <w:ilvl w:val="0"/>
          <w:numId w:val="22"/>
        </w:numPr>
        <w:tabs>
          <w:tab w:val="left" w:pos="284"/>
        </w:tabs>
        <w:spacing w:before="120" w:after="120"/>
        <w:ind w:left="0" w:firstLine="0"/>
        <w:jc w:val="both"/>
        <w:rPr>
          <w:rFonts w:ascii="Garamond" w:hAnsi="Garamond"/>
          <w:i/>
          <w:iCs/>
          <w:color w:val="262626" w:themeColor="text1" w:themeTint="D9"/>
          <w:sz w:val="23"/>
          <w:szCs w:val="23"/>
        </w:rPr>
      </w:pPr>
      <w:r>
        <w:rPr>
          <w:rFonts w:ascii="Garamond" w:hAnsi="Garamond"/>
          <w:color w:val="262626" w:themeColor="text1" w:themeTint="D9"/>
          <w:sz w:val="23"/>
          <w:szCs w:val="23"/>
        </w:rPr>
        <w:t>k</w:t>
      </w:r>
      <w:r w:rsidRPr="00E40695">
        <w:rPr>
          <w:rFonts w:ascii="Garamond" w:hAnsi="Garamond"/>
          <w:color w:val="262626" w:themeColor="text1" w:themeTint="D9"/>
          <w:sz w:val="23"/>
          <w:szCs w:val="23"/>
        </w:rPr>
        <w:t xml:space="preserve">tórzy nie </w:t>
      </w:r>
      <w:r>
        <w:rPr>
          <w:rFonts w:ascii="Garamond" w:hAnsi="Garamond"/>
          <w:color w:val="262626" w:themeColor="text1" w:themeTint="D9"/>
          <w:sz w:val="23"/>
          <w:szCs w:val="23"/>
        </w:rPr>
        <w:t xml:space="preserve">zostali zakwalifikowani do negocjacji oraz punktacji przyznanej ich ofertom </w:t>
      </w:r>
      <w:r>
        <w:rPr>
          <w:rFonts w:ascii="Garamond" w:hAnsi="Garamond"/>
          <w:color w:val="262626" w:themeColor="text1" w:themeTint="D9"/>
          <w:sz w:val="23"/>
          <w:szCs w:val="23"/>
        </w:rPr>
        <w:br/>
        <w:t xml:space="preserve">w każdym kryterium oceny ofert i łącznej punktacji – </w:t>
      </w:r>
      <w:bookmarkStart w:id="0" w:name="_Hlk62238468"/>
      <w:r>
        <w:rPr>
          <w:rFonts w:ascii="Garamond" w:hAnsi="Garamond"/>
          <w:color w:val="262626" w:themeColor="text1" w:themeTint="D9"/>
          <w:sz w:val="23"/>
          <w:szCs w:val="23"/>
        </w:rPr>
        <w:t>w przypadku, gdy Zamawiający podejmie decyzję o ograniczeniu liczby Wykonawców, których zaprosi do składania ofert.</w:t>
      </w:r>
    </w:p>
    <w:bookmarkEnd w:id="0"/>
    <w:p w:rsidR="00F80C91" w:rsidRDefault="00F80C91" w:rsidP="00F80C91">
      <w:pPr>
        <w:spacing w:before="120" w:after="120"/>
        <w:jc w:val="both"/>
        <w:rPr>
          <w:rFonts w:ascii="Garamond" w:hAnsi="Garamond"/>
          <w:color w:val="262626" w:themeColor="text1" w:themeTint="D9"/>
          <w:sz w:val="23"/>
          <w:szCs w:val="23"/>
        </w:rPr>
      </w:pPr>
      <w:r>
        <w:rPr>
          <w:rFonts w:ascii="Garamond" w:hAnsi="Garamond"/>
          <w:color w:val="262626" w:themeColor="text1" w:themeTint="D9"/>
          <w:sz w:val="23"/>
          <w:szCs w:val="23"/>
        </w:rPr>
        <w:t xml:space="preserve">- podając uzasadnienie faktyczne i prawne. </w:t>
      </w:r>
    </w:p>
    <w:p w:rsidR="00F80C91" w:rsidRDefault="00F80C91" w:rsidP="00F80C91">
      <w:pPr>
        <w:spacing w:before="120" w:after="120"/>
        <w:ind w:hanging="283"/>
        <w:jc w:val="both"/>
        <w:rPr>
          <w:rFonts w:ascii="Garamond" w:hAnsi="Garamond"/>
          <w:color w:val="262626" w:themeColor="text1" w:themeTint="D9"/>
          <w:sz w:val="23"/>
          <w:szCs w:val="23"/>
        </w:rPr>
      </w:pPr>
      <w:r w:rsidRPr="00E40695">
        <w:rPr>
          <w:rFonts w:ascii="Garamond" w:hAnsi="Garamond"/>
          <w:color w:val="262626" w:themeColor="text1" w:themeTint="D9"/>
          <w:sz w:val="23"/>
          <w:szCs w:val="23"/>
        </w:rPr>
        <w:t>5.  Zamawiający zaprosi jednocześnie Wykonawców do negocjacji ofert złożonych w odpowiedzi na ogłoszenie o zamówieniu, jeżeli nie podlegały one odrzuceniu. Zamawiający skieruje zaproszenie do tych Wykonawców, których oferty spełniają w najwyższym stopniu określone w pkt 3 kryteri</w:t>
      </w:r>
      <w:r>
        <w:rPr>
          <w:rFonts w:ascii="Garamond" w:hAnsi="Garamond"/>
          <w:color w:val="262626" w:themeColor="text1" w:themeTint="D9"/>
          <w:sz w:val="23"/>
          <w:szCs w:val="23"/>
        </w:rPr>
        <w:t>a</w:t>
      </w:r>
      <w:r w:rsidRPr="00E40695">
        <w:rPr>
          <w:rFonts w:ascii="Garamond" w:hAnsi="Garamond"/>
          <w:color w:val="262626" w:themeColor="text1" w:themeTint="D9"/>
          <w:sz w:val="23"/>
          <w:szCs w:val="23"/>
        </w:rPr>
        <w:t xml:space="preserve"> - </w:t>
      </w:r>
      <w:r>
        <w:rPr>
          <w:rFonts w:ascii="Garamond" w:hAnsi="Garamond"/>
          <w:color w:val="262626" w:themeColor="text1" w:themeTint="D9"/>
          <w:sz w:val="23"/>
          <w:szCs w:val="23"/>
        </w:rPr>
        <w:br/>
      </w:r>
      <w:r w:rsidRPr="00E40695">
        <w:rPr>
          <w:rFonts w:ascii="Garamond" w:hAnsi="Garamond"/>
          <w:color w:val="262626" w:themeColor="text1" w:themeTint="D9"/>
          <w:sz w:val="23"/>
          <w:szCs w:val="23"/>
        </w:rPr>
        <w:t>w przypadku, gdy Zamawiający podejmie decyzję o ograniczeniu liczby Wykonawców, których zaprosi do składania ofert.</w:t>
      </w:r>
    </w:p>
    <w:p w:rsidR="00F80C91" w:rsidRDefault="00F80C91" w:rsidP="00F80C91">
      <w:pPr>
        <w:spacing w:before="120" w:after="120"/>
        <w:ind w:hanging="283"/>
        <w:jc w:val="both"/>
        <w:rPr>
          <w:rFonts w:ascii="Garamond" w:hAnsi="Garamond"/>
          <w:color w:val="262626" w:themeColor="text1" w:themeTint="D9"/>
          <w:sz w:val="23"/>
          <w:szCs w:val="23"/>
        </w:rPr>
      </w:pPr>
      <w:r>
        <w:rPr>
          <w:rFonts w:ascii="Garamond" w:hAnsi="Garamond"/>
          <w:color w:val="262626" w:themeColor="text1" w:themeTint="D9"/>
          <w:sz w:val="23"/>
          <w:szCs w:val="23"/>
        </w:rPr>
        <w:t xml:space="preserve">     Ofertę Wykonawcy niezaproszonego uznaje się za odrzuconą.</w:t>
      </w:r>
    </w:p>
    <w:p w:rsidR="00F80C91" w:rsidRDefault="00F80C91" w:rsidP="00FE7E3C">
      <w:pPr>
        <w:spacing w:before="120" w:after="120"/>
        <w:ind w:hanging="283"/>
        <w:jc w:val="both"/>
        <w:rPr>
          <w:rFonts w:ascii="Garamond" w:hAnsi="Garamond"/>
          <w:color w:val="262626" w:themeColor="text1" w:themeTint="D9"/>
          <w:sz w:val="23"/>
          <w:szCs w:val="23"/>
        </w:rPr>
      </w:pPr>
      <w:r>
        <w:rPr>
          <w:rFonts w:ascii="Garamond" w:hAnsi="Garamond"/>
          <w:color w:val="262626" w:themeColor="text1" w:themeTint="D9"/>
          <w:sz w:val="23"/>
          <w:szCs w:val="23"/>
        </w:rPr>
        <w:t xml:space="preserve">6.  </w:t>
      </w:r>
      <w:r w:rsidRPr="006E6FA6">
        <w:rPr>
          <w:rFonts w:ascii="Garamond" w:hAnsi="Garamond"/>
          <w:color w:val="262626" w:themeColor="text1" w:themeTint="D9"/>
          <w:sz w:val="23"/>
          <w:szCs w:val="23"/>
        </w:rPr>
        <w:t>Zamawiający w zaproszeniu do negocjacji wskaże miejsce, termin i sposób prowadzenia negocjacji oraz kryteria oceny ofert, w ramach których prowadzone będą negocjacje w celu ulepszenia treści oferty.</w:t>
      </w:r>
    </w:p>
    <w:p w:rsidR="00F80C91" w:rsidRDefault="00F80C91" w:rsidP="00FE7E3C">
      <w:pPr>
        <w:spacing w:before="120" w:after="120"/>
        <w:ind w:hanging="283"/>
        <w:jc w:val="both"/>
        <w:rPr>
          <w:rFonts w:ascii="Garamond" w:hAnsi="Garamond"/>
          <w:color w:val="262626" w:themeColor="text1" w:themeTint="D9"/>
          <w:sz w:val="23"/>
          <w:szCs w:val="23"/>
        </w:rPr>
      </w:pPr>
      <w:r>
        <w:rPr>
          <w:rFonts w:ascii="Garamond" w:hAnsi="Garamond"/>
          <w:color w:val="262626" w:themeColor="text1" w:themeTint="D9"/>
          <w:sz w:val="23"/>
          <w:szCs w:val="23"/>
        </w:rPr>
        <w:t xml:space="preserve">7.  Negocjacje będą miały charakter poufny. </w:t>
      </w:r>
    </w:p>
    <w:p w:rsidR="00F80C91" w:rsidRDefault="00F80C91" w:rsidP="00FE7E3C">
      <w:pPr>
        <w:spacing w:before="120" w:after="120"/>
        <w:ind w:hanging="283"/>
        <w:jc w:val="both"/>
        <w:rPr>
          <w:rFonts w:ascii="Garamond" w:hAnsi="Garamond"/>
          <w:color w:val="262626" w:themeColor="text1" w:themeTint="D9"/>
          <w:sz w:val="23"/>
          <w:szCs w:val="23"/>
        </w:rPr>
      </w:pPr>
      <w:r>
        <w:rPr>
          <w:rFonts w:ascii="Garamond" w:hAnsi="Garamond"/>
          <w:color w:val="262626" w:themeColor="text1" w:themeTint="D9"/>
          <w:sz w:val="23"/>
          <w:szCs w:val="23"/>
        </w:rPr>
        <w:t xml:space="preserve">8. Zamawiający poinformuje równocześnie wszystkich Wykonawców, których oferty złożone </w:t>
      </w:r>
      <w:r>
        <w:rPr>
          <w:rFonts w:ascii="Garamond" w:hAnsi="Garamond"/>
          <w:color w:val="262626" w:themeColor="text1" w:themeTint="D9"/>
          <w:sz w:val="23"/>
          <w:szCs w:val="23"/>
        </w:rPr>
        <w:br/>
        <w:t xml:space="preserve">w odpowiedzi na ogłoszenie o zamówieniu nie zostały odrzucone, o zakończeniu negocjacji oraz zaprosi ich do złożenia ofert dodatkowych. </w:t>
      </w:r>
    </w:p>
    <w:p w:rsidR="00F80C91" w:rsidRPr="00EE4F26" w:rsidRDefault="00F80C91" w:rsidP="00FE7E3C">
      <w:pPr>
        <w:spacing w:before="120" w:after="120"/>
        <w:ind w:hanging="283"/>
        <w:jc w:val="both"/>
        <w:rPr>
          <w:rFonts w:ascii="Garamond" w:hAnsi="Garamond"/>
          <w:color w:val="262626" w:themeColor="text1" w:themeTint="D9"/>
          <w:sz w:val="23"/>
          <w:szCs w:val="23"/>
        </w:rPr>
      </w:pPr>
      <w:r>
        <w:rPr>
          <w:rFonts w:ascii="Garamond" w:hAnsi="Garamond"/>
          <w:color w:val="262626" w:themeColor="text1" w:themeTint="D9"/>
          <w:sz w:val="23"/>
          <w:szCs w:val="23"/>
        </w:rPr>
        <w:t xml:space="preserve">9. Wykonawca będzie mógł złożyć ofertę dodatkową, która będzie zawierała nowe propozycje </w:t>
      </w:r>
      <w:r>
        <w:rPr>
          <w:rFonts w:ascii="Garamond" w:hAnsi="Garamond"/>
          <w:color w:val="262626" w:themeColor="text1" w:themeTint="D9"/>
          <w:sz w:val="23"/>
          <w:szCs w:val="23"/>
        </w:rPr>
        <w:br/>
        <w:t xml:space="preserve">w zakresie treści oferty podlegające ocenie w ramach kryteriów oceny ofert wskazanych przez Zamawiającego w zaproszeniu do negocjacji. Oferta dodatkowa nie będzie mogła być mniej korzystna </w:t>
      </w:r>
      <w:r>
        <w:rPr>
          <w:rFonts w:ascii="Garamond" w:hAnsi="Garamond"/>
          <w:color w:val="262626" w:themeColor="text1" w:themeTint="D9"/>
          <w:sz w:val="23"/>
          <w:szCs w:val="23"/>
        </w:rPr>
        <w:lastRenderedPageBreak/>
        <w:t xml:space="preserve">w żadnym kryterium oceny ofert wskazanych w zaproszeniu do negocjacji niż oferta złożona </w:t>
      </w:r>
      <w:r>
        <w:rPr>
          <w:rFonts w:ascii="Garamond" w:hAnsi="Garamond"/>
          <w:color w:val="262626" w:themeColor="text1" w:themeTint="D9"/>
          <w:sz w:val="23"/>
          <w:szCs w:val="23"/>
        </w:rPr>
        <w:br/>
        <w:t xml:space="preserve">w odpowiedzi na ogłoszenie o zamówieniu. Oferta przestaje wiązać Wykonawcę </w:t>
      </w:r>
      <w:r>
        <w:rPr>
          <w:rFonts w:ascii="Garamond" w:hAnsi="Garamond"/>
          <w:color w:val="262626" w:themeColor="text1" w:themeTint="D9"/>
          <w:sz w:val="23"/>
          <w:szCs w:val="23"/>
        </w:rPr>
        <w:br/>
        <w:t xml:space="preserve">w zakresie, w jakim złoży on ofertę dodatkową zawierającą korzystniejsze propozycje w ramach każdego z kryteriów oceny ofert wskazanych w zaproszeniu do negocjacji. Oferta dodatkowa, która będzie mniej korzystna w którymkolwiek z kryteriów oceny ofert wskazanych </w:t>
      </w:r>
      <w:r>
        <w:rPr>
          <w:rFonts w:ascii="Garamond" w:hAnsi="Garamond"/>
          <w:color w:val="262626" w:themeColor="text1" w:themeTint="D9"/>
          <w:sz w:val="23"/>
          <w:szCs w:val="23"/>
        </w:rPr>
        <w:br/>
        <w:t xml:space="preserve">w zaproszeniu do negocjacji niż oferta złożona w odpowiedzi na ogłoszenie o zamówieniu, będzie podlegała odrzuceniu. </w:t>
      </w:r>
    </w:p>
    <w:p w:rsidR="0045448D" w:rsidRPr="0045448D" w:rsidRDefault="0045448D" w:rsidP="00EE4F26">
      <w:pPr>
        <w:spacing w:before="120" w:after="120"/>
        <w:jc w:val="both"/>
        <w:rPr>
          <w:rFonts w:ascii="Garamond" w:hAnsi="Garamond"/>
          <w:sz w:val="23"/>
          <w:szCs w:val="23"/>
        </w:rPr>
      </w:pPr>
    </w:p>
    <w:p w:rsidR="00DD3CDB" w:rsidRPr="00DD3CDB" w:rsidRDefault="00DD3CDB" w:rsidP="00EE4F26">
      <w:pPr>
        <w:pStyle w:val="Akapitzlist"/>
        <w:numPr>
          <w:ilvl w:val="0"/>
          <w:numId w:val="1"/>
        </w:numPr>
        <w:shd w:val="clear" w:color="auto" w:fill="D9E2F3" w:themeFill="accent1" w:themeFillTint="33"/>
        <w:spacing w:before="120" w:after="120"/>
        <w:ind w:left="0"/>
        <w:contextualSpacing w:val="0"/>
        <w:jc w:val="both"/>
        <w:rPr>
          <w:rFonts w:ascii="Garamond" w:hAnsi="Garamond"/>
          <w:b/>
          <w:bCs/>
          <w:sz w:val="23"/>
          <w:szCs w:val="23"/>
        </w:rPr>
      </w:pPr>
      <w:r w:rsidRPr="00DD3CDB">
        <w:rPr>
          <w:rFonts w:ascii="Garamond" w:hAnsi="Garamond"/>
          <w:b/>
          <w:bCs/>
          <w:sz w:val="23"/>
          <w:szCs w:val="23"/>
        </w:rPr>
        <w:t>OPIS PRZEDMIOTU ZAMÓWIENIA</w:t>
      </w:r>
    </w:p>
    <w:p w:rsidR="00506DAA" w:rsidRPr="003115A1" w:rsidRDefault="00DD3CDB" w:rsidP="00506DAA">
      <w:pPr>
        <w:pStyle w:val="Akapitzlist"/>
        <w:numPr>
          <w:ilvl w:val="0"/>
          <w:numId w:val="4"/>
        </w:numPr>
        <w:spacing w:before="120" w:after="120"/>
        <w:ind w:left="0"/>
        <w:contextualSpacing w:val="0"/>
        <w:jc w:val="both"/>
        <w:rPr>
          <w:sz w:val="22"/>
          <w:szCs w:val="22"/>
        </w:rPr>
      </w:pPr>
      <w:r>
        <w:rPr>
          <w:rFonts w:ascii="Garamond" w:hAnsi="Garamond"/>
          <w:sz w:val="23"/>
          <w:szCs w:val="23"/>
        </w:rPr>
        <w:t xml:space="preserve">Przedmiotem zamówienia jest </w:t>
      </w:r>
      <w:r w:rsidR="0069234B">
        <w:rPr>
          <w:rFonts w:ascii="Garamond" w:hAnsi="Garamond"/>
          <w:sz w:val="23"/>
          <w:szCs w:val="23"/>
        </w:rPr>
        <w:t xml:space="preserve">usługa </w:t>
      </w:r>
      <w:r w:rsidR="002F50F9">
        <w:rPr>
          <w:rFonts w:ascii="Garamond" w:hAnsi="Garamond"/>
          <w:sz w:val="23"/>
          <w:szCs w:val="23"/>
        </w:rPr>
        <w:t>w zakresie</w:t>
      </w:r>
      <w:r w:rsidR="0069234B">
        <w:rPr>
          <w:rFonts w:ascii="Garamond" w:hAnsi="Garamond"/>
          <w:sz w:val="23"/>
          <w:szCs w:val="23"/>
        </w:rPr>
        <w:t xml:space="preserve"> druku</w:t>
      </w:r>
      <w:r w:rsidR="00137D66">
        <w:rPr>
          <w:rFonts w:ascii="Garamond" w:hAnsi="Garamond"/>
          <w:sz w:val="23"/>
          <w:szCs w:val="23"/>
        </w:rPr>
        <w:t xml:space="preserve">, oprawy </w:t>
      </w:r>
      <w:r w:rsidR="002F50F9">
        <w:rPr>
          <w:rFonts w:ascii="Garamond" w:hAnsi="Garamond"/>
          <w:sz w:val="23"/>
          <w:szCs w:val="23"/>
        </w:rPr>
        <w:t xml:space="preserve">introligatorskiej </w:t>
      </w:r>
      <w:r w:rsidR="00137D66">
        <w:rPr>
          <w:rFonts w:ascii="Garamond" w:hAnsi="Garamond"/>
          <w:sz w:val="23"/>
          <w:szCs w:val="23"/>
        </w:rPr>
        <w:t xml:space="preserve">i dostawy </w:t>
      </w:r>
      <w:r w:rsidR="00137D66" w:rsidRPr="003115A1">
        <w:rPr>
          <w:rFonts w:ascii="Garamond" w:hAnsi="Garamond"/>
          <w:sz w:val="23"/>
          <w:szCs w:val="23"/>
        </w:rPr>
        <w:t>następując</w:t>
      </w:r>
      <w:r w:rsidR="00FF1A83" w:rsidRPr="003115A1">
        <w:rPr>
          <w:rFonts w:ascii="Garamond" w:hAnsi="Garamond"/>
          <w:sz w:val="23"/>
          <w:szCs w:val="23"/>
        </w:rPr>
        <w:t>ych</w:t>
      </w:r>
      <w:r w:rsidR="00137D66" w:rsidRPr="003115A1">
        <w:rPr>
          <w:rFonts w:ascii="Garamond" w:hAnsi="Garamond"/>
          <w:sz w:val="23"/>
          <w:szCs w:val="23"/>
        </w:rPr>
        <w:t xml:space="preserve"> publikacji:</w:t>
      </w:r>
    </w:p>
    <w:p w:rsidR="00633A57" w:rsidRPr="00633A57" w:rsidRDefault="00633A57" w:rsidP="00633A57">
      <w:pPr>
        <w:spacing w:line="276" w:lineRule="auto"/>
        <w:ind w:left="360"/>
        <w:rPr>
          <w:sz w:val="22"/>
          <w:szCs w:val="22"/>
        </w:rPr>
      </w:pPr>
      <w:r w:rsidRPr="00633A57">
        <w:rPr>
          <w:sz w:val="22"/>
          <w:szCs w:val="22"/>
        </w:rPr>
        <w:t xml:space="preserve">1. część:  </w:t>
      </w:r>
      <w:r w:rsidRPr="00633A57">
        <w:rPr>
          <w:color w:val="172B4D"/>
          <w:sz w:val="22"/>
          <w:szCs w:val="22"/>
          <w:shd w:val="clear" w:color="auto" w:fill="FFFFFF"/>
        </w:rPr>
        <w:t>FAH:2022 – 200 egz</w:t>
      </w:r>
      <w:r w:rsidRPr="00633A57">
        <w:rPr>
          <w:sz w:val="22"/>
          <w:szCs w:val="22"/>
        </w:rPr>
        <w:t>.</w:t>
      </w:r>
    </w:p>
    <w:p w:rsidR="00633A57" w:rsidRPr="00633A57" w:rsidRDefault="00633A57" w:rsidP="00633A57">
      <w:pPr>
        <w:spacing w:line="276" w:lineRule="auto"/>
        <w:ind w:left="360"/>
        <w:rPr>
          <w:color w:val="172B4D"/>
          <w:sz w:val="22"/>
          <w:szCs w:val="22"/>
          <w:shd w:val="clear" w:color="auto" w:fill="FFFFFF"/>
        </w:rPr>
      </w:pPr>
      <w:r w:rsidRPr="00633A57">
        <w:rPr>
          <w:sz w:val="22"/>
          <w:szCs w:val="22"/>
        </w:rPr>
        <w:t xml:space="preserve">2. część: </w:t>
      </w:r>
      <w:proofErr w:type="spellStart"/>
      <w:r w:rsidRPr="00633A57">
        <w:rPr>
          <w:color w:val="172B4D"/>
          <w:sz w:val="22"/>
          <w:szCs w:val="22"/>
          <w:shd w:val="clear" w:color="auto" w:fill="FFFFFF"/>
        </w:rPr>
        <w:t>Ethnologia</w:t>
      </w:r>
      <w:proofErr w:type="spellEnd"/>
      <w:r w:rsidRPr="00633A57">
        <w:rPr>
          <w:color w:val="172B4D"/>
          <w:sz w:val="22"/>
          <w:szCs w:val="22"/>
          <w:shd w:val="clear" w:color="auto" w:fill="FFFFFF"/>
        </w:rPr>
        <w:t xml:space="preserve"> </w:t>
      </w:r>
      <w:proofErr w:type="spellStart"/>
      <w:r w:rsidRPr="00633A57">
        <w:rPr>
          <w:color w:val="172B4D"/>
          <w:sz w:val="22"/>
          <w:szCs w:val="22"/>
          <w:shd w:val="clear" w:color="auto" w:fill="FFFFFF"/>
        </w:rPr>
        <w:t>Polona</w:t>
      </w:r>
      <w:proofErr w:type="spellEnd"/>
      <w:r w:rsidRPr="00633A57">
        <w:rPr>
          <w:color w:val="172B4D"/>
          <w:sz w:val="22"/>
          <w:szCs w:val="22"/>
          <w:shd w:val="clear" w:color="auto" w:fill="FFFFFF"/>
        </w:rPr>
        <w:t>:</w:t>
      </w:r>
      <w:r w:rsidR="00555EE4">
        <w:rPr>
          <w:color w:val="172B4D"/>
          <w:sz w:val="22"/>
          <w:szCs w:val="22"/>
          <w:shd w:val="clear" w:color="auto" w:fill="FFFFFF"/>
        </w:rPr>
        <w:t xml:space="preserve"> </w:t>
      </w:r>
      <w:r w:rsidRPr="00633A57">
        <w:rPr>
          <w:color w:val="172B4D"/>
          <w:sz w:val="22"/>
          <w:szCs w:val="22"/>
          <w:shd w:val="clear" w:color="auto" w:fill="FFFFFF"/>
        </w:rPr>
        <w:t>2022 - 150 egz</w:t>
      </w:r>
    </w:p>
    <w:p w:rsidR="00633A57" w:rsidRPr="00633A57" w:rsidRDefault="00633A57" w:rsidP="00633A57">
      <w:pPr>
        <w:spacing w:line="276" w:lineRule="auto"/>
        <w:ind w:left="360"/>
        <w:rPr>
          <w:color w:val="172B4D"/>
          <w:sz w:val="22"/>
          <w:szCs w:val="22"/>
          <w:shd w:val="clear" w:color="auto" w:fill="FFFFFF"/>
        </w:rPr>
      </w:pPr>
      <w:r w:rsidRPr="00633A57">
        <w:rPr>
          <w:color w:val="172B4D"/>
          <w:sz w:val="22"/>
          <w:szCs w:val="22"/>
          <w:shd w:val="clear" w:color="auto" w:fill="FFFFFF"/>
        </w:rPr>
        <w:t xml:space="preserve">3. część: H. </w:t>
      </w:r>
      <w:proofErr w:type="spellStart"/>
      <w:r w:rsidRPr="00633A57">
        <w:rPr>
          <w:color w:val="172B4D"/>
          <w:sz w:val="22"/>
          <w:szCs w:val="22"/>
          <w:shd w:val="clear" w:color="auto" w:fill="FFFFFF"/>
        </w:rPr>
        <w:t>Mamzer</w:t>
      </w:r>
      <w:proofErr w:type="spellEnd"/>
      <w:r w:rsidRPr="00633A57">
        <w:rPr>
          <w:color w:val="172B4D"/>
          <w:sz w:val="22"/>
          <w:szCs w:val="22"/>
          <w:shd w:val="clear" w:color="auto" w:fill="FFFFFF"/>
        </w:rPr>
        <w:t xml:space="preserve"> </w:t>
      </w:r>
      <w:r w:rsidRPr="00633A57">
        <w:rPr>
          <w:i/>
          <w:color w:val="172B4D"/>
          <w:sz w:val="22"/>
          <w:szCs w:val="22"/>
          <w:shd w:val="clear" w:color="auto" w:fill="FFFFFF"/>
        </w:rPr>
        <w:t xml:space="preserve">Instytucja wczesnego… </w:t>
      </w:r>
      <w:r w:rsidRPr="00633A57">
        <w:rPr>
          <w:color w:val="172B4D"/>
          <w:sz w:val="22"/>
          <w:szCs w:val="22"/>
          <w:shd w:val="clear" w:color="auto" w:fill="FFFFFF"/>
        </w:rPr>
        <w:t>200 egz.</w:t>
      </w:r>
    </w:p>
    <w:p w:rsidR="00633A57" w:rsidRPr="00633A57" w:rsidRDefault="00F72DCE" w:rsidP="00633A57">
      <w:pPr>
        <w:spacing w:line="276" w:lineRule="auto"/>
        <w:ind w:left="360"/>
        <w:rPr>
          <w:color w:val="172B4D"/>
          <w:sz w:val="22"/>
          <w:szCs w:val="22"/>
          <w:shd w:val="clear" w:color="auto" w:fill="FFFFFF"/>
        </w:rPr>
      </w:pPr>
      <w:r>
        <w:rPr>
          <w:color w:val="172B4D"/>
          <w:sz w:val="22"/>
          <w:szCs w:val="22"/>
          <w:shd w:val="clear" w:color="auto" w:fill="FFFFFF"/>
        </w:rPr>
        <w:t>4</w:t>
      </w:r>
      <w:r w:rsidR="00633A57" w:rsidRPr="00633A57">
        <w:rPr>
          <w:color w:val="172B4D"/>
          <w:sz w:val="22"/>
          <w:szCs w:val="22"/>
          <w:shd w:val="clear" w:color="auto" w:fill="FFFFFF"/>
        </w:rPr>
        <w:t xml:space="preserve">. część: A. </w:t>
      </w:r>
      <w:proofErr w:type="spellStart"/>
      <w:r w:rsidR="00633A57" w:rsidRPr="00633A57">
        <w:rPr>
          <w:color w:val="172B4D"/>
          <w:sz w:val="22"/>
          <w:szCs w:val="22"/>
          <w:shd w:val="clear" w:color="auto" w:fill="FFFFFF"/>
        </w:rPr>
        <w:t>Paroń</w:t>
      </w:r>
      <w:proofErr w:type="spellEnd"/>
      <w:r w:rsidR="00633A57" w:rsidRPr="00633A57">
        <w:rPr>
          <w:color w:val="172B4D"/>
          <w:sz w:val="22"/>
          <w:szCs w:val="22"/>
          <w:shd w:val="clear" w:color="auto" w:fill="FFFFFF"/>
        </w:rPr>
        <w:t xml:space="preserve"> </w:t>
      </w:r>
      <w:proofErr w:type="spellStart"/>
      <w:r w:rsidR="00633A57" w:rsidRPr="00633A57">
        <w:rPr>
          <w:i/>
          <w:color w:val="172B4D"/>
          <w:sz w:val="22"/>
          <w:szCs w:val="22"/>
          <w:shd w:val="clear" w:color="auto" w:fill="FFFFFF"/>
        </w:rPr>
        <w:t>Pieczyngowie</w:t>
      </w:r>
      <w:proofErr w:type="spellEnd"/>
      <w:r w:rsidR="00633A57" w:rsidRPr="00633A57">
        <w:rPr>
          <w:i/>
          <w:color w:val="172B4D"/>
          <w:sz w:val="22"/>
          <w:szCs w:val="22"/>
          <w:shd w:val="clear" w:color="auto" w:fill="FFFFFF"/>
        </w:rPr>
        <w:t>…</w:t>
      </w:r>
      <w:r w:rsidR="00633A57" w:rsidRPr="00633A57">
        <w:rPr>
          <w:color w:val="172B4D"/>
          <w:sz w:val="22"/>
          <w:szCs w:val="22"/>
          <w:shd w:val="clear" w:color="auto" w:fill="FFFFFF"/>
        </w:rPr>
        <w:t xml:space="preserve"> 200 egz.</w:t>
      </w:r>
    </w:p>
    <w:p w:rsidR="00633A57" w:rsidRPr="00633A57" w:rsidRDefault="00F72DCE" w:rsidP="00633A57">
      <w:pPr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5</w:t>
      </w:r>
      <w:r w:rsidR="00633A57" w:rsidRPr="00633A57">
        <w:rPr>
          <w:sz w:val="22"/>
          <w:szCs w:val="22"/>
        </w:rPr>
        <w:t xml:space="preserve">. część: S. Suchodolski </w:t>
      </w:r>
      <w:r w:rsidR="00633A57" w:rsidRPr="00633A57">
        <w:rPr>
          <w:i/>
          <w:sz w:val="22"/>
          <w:szCs w:val="22"/>
        </w:rPr>
        <w:t>Moneta…</w:t>
      </w:r>
      <w:r w:rsidR="00633A57" w:rsidRPr="00633A57">
        <w:rPr>
          <w:sz w:val="22"/>
          <w:szCs w:val="22"/>
        </w:rPr>
        <w:t xml:space="preserve"> 150 egz.</w:t>
      </w:r>
    </w:p>
    <w:p w:rsidR="00633A57" w:rsidRPr="00633A57" w:rsidRDefault="00F72DCE" w:rsidP="00633A57">
      <w:pPr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6</w:t>
      </w:r>
      <w:r w:rsidR="00633A57" w:rsidRPr="00633A57">
        <w:rPr>
          <w:sz w:val="22"/>
          <w:szCs w:val="22"/>
        </w:rPr>
        <w:t xml:space="preserve">. część: B. </w:t>
      </w:r>
      <w:proofErr w:type="spellStart"/>
      <w:r w:rsidR="00633A57" w:rsidRPr="00633A57">
        <w:rPr>
          <w:sz w:val="22"/>
          <w:szCs w:val="22"/>
        </w:rPr>
        <w:t>Wywrot-Wyszkowska</w:t>
      </w:r>
      <w:proofErr w:type="spellEnd"/>
      <w:r w:rsidR="00633A57" w:rsidRPr="00633A57">
        <w:rPr>
          <w:sz w:val="22"/>
          <w:szCs w:val="22"/>
        </w:rPr>
        <w:t xml:space="preserve"> </w:t>
      </w:r>
      <w:r w:rsidR="00633A57" w:rsidRPr="00633A57">
        <w:rPr>
          <w:i/>
          <w:sz w:val="22"/>
          <w:szCs w:val="22"/>
        </w:rPr>
        <w:t xml:space="preserve">Rzemiosło… </w:t>
      </w:r>
      <w:r w:rsidR="00633A57" w:rsidRPr="00633A57">
        <w:rPr>
          <w:sz w:val="22"/>
          <w:szCs w:val="22"/>
        </w:rPr>
        <w:t>200 egz</w:t>
      </w:r>
    </w:p>
    <w:p w:rsidR="00EA3B35" w:rsidRPr="00EA3B35" w:rsidRDefault="00EA3B35" w:rsidP="00633A57">
      <w:pPr>
        <w:pStyle w:val="Akapitzlist"/>
        <w:rPr>
          <w:sz w:val="20"/>
        </w:rPr>
      </w:pPr>
    </w:p>
    <w:p w:rsidR="00C54290" w:rsidRPr="00CA2A2A" w:rsidRDefault="00861BF0" w:rsidP="00EE4F26">
      <w:pPr>
        <w:pStyle w:val="Akapitzlist"/>
        <w:numPr>
          <w:ilvl w:val="0"/>
          <w:numId w:val="4"/>
        </w:numPr>
        <w:spacing w:before="120"/>
        <w:ind w:left="0"/>
        <w:contextualSpacing w:val="0"/>
        <w:jc w:val="both"/>
        <w:rPr>
          <w:rFonts w:ascii="Garamond" w:hAnsi="Garamond"/>
          <w:sz w:val="23"/>
          <w:szCs w:val="23"/>
        </w:rPr>
      </w:pPr>
      <w:r w:rsidRPr="00CA2A2A">
        <w:rPr>
          <w:rFonts w:ascii="Garamond" w:hAnsi="Garamond"/>
          <w:color w:val="000000" w:themeColor="text1"/>
          <w:sz w:val="23"/>
          <w:szCs w:val="23"/>
        </w:rPr>
        <w:t xml:space="preserve">Wspólny Słownik Zamówień CPV: </w:t>
      </w:r>
    </w:p>
    <w:p w:rsidR="00861BF0" w:rsidRPr="00CA2A2A" w:rsidRDefault="00C54290" w:rsidP="00C54290">
      <w:pPr>
        <w:pStyle w:val="Akapitzlist"/>
        <w:spacing w:before="120" w:after="120"/>
        <w:ind w:left="0"/>
        <w:contextualSpacing w:val="0"/>
        <w:jc w:val="both"/>
        <w:rPr>
          <w:rFonts w:ascii="Garamond" w:hAnsi="Garamond"/>
          <w:color w:val="000000" w:themeColor="text1"/>
          <w:sz w:val="23"/>
          <w:szCs w:val="23"/>
        </w:rPr>
      </w:pPr>
      <w:r w:rsidRPr="00CA2A2A">
        <w:rPr>
          <w:rFonts w:ascii="Garamond" w:hAnsi="Garamond"/>
          <w:color w:val="000000" w:themeColor="text1"/>
          <w:sz w:val="23"/>
          <w:szCs w:val="23"/>
        </w:rPr>
        <w:t>798</w:t>
      </w:r>
      <w:r w:rsidR="00303489" w:rsidRPr="00CA2A2A">
        <w:rPr>
          <w:rFonts w:ascii="Garamond" w:hAnsi="Garamond"/>
          <w:color w:val="000000" w:themeColor="text1"/>
          <w:sz w:val="23"/>
          <w:szCs w:val="23"/>
        </w:rPr>
        <w:t>2</w:t>
      </w:r>
      <w:r w:rsidRPr="00CA2A2A">
        <w:rPr>
          <w:rFonts w:ascii="Garamond" w:hAnsi="Garamond"/>
          <w:color w:val="000000" w:themeColor="text1"/>
          <w:sz w:val="23"/>
          <w:szCs w:val="23"/>
        </w:rPr>
        <w:t>0000-</w:t>
      </w:r>
      <w:r w:rsidR="00303489" w:rsidRPr="00CA2A2A">
        <w:rPr>
          <w:rFonts w:ascii="Garamond" w:hAnsi="Garamond"/>
          <w:color w:val="000000" w:themeColor="text1"/>
          <w:sz w:val="23"/>
          <w:szCs w:val="23"/>
        </w:rPr>
        <w:t>8</w:t>
      </w:r>
      <w:r w:rsidRPr="00CA2A2A">
        <w:rPr>
          <w:rFonts w:ascii="Garamond" w:hAnsi="Garamond"/>
          <w:color w:val="000000" w:themeColor="text1"/>
          <w:sz w:val="23"/>
          <w:szCs w:val="23"/>
        </w:rPr>
        <w:t xml:space="preserve"> – usługi związane z drukowaniem</w:t>
      </w:r>
    </w:p>
    <w:p w:rsidR="00C54290" w:rsidRPr="00CA2A2A" w:rsidRDefault="00303489" w:rsidP="00C54290">
      <w:pPr>
        <w:pStyle w:val="Akapitzlist"/>
        <w:spacing w:before="120" w:after="120"/>
        <w:ind w:left="0"/>
        <w:contextualSpacing w:val="0"/>
        <w:jc w:val="both"/>
        <w:rPr>
          <w:rFonts w:ascii="Garamond" w:hAnsi="Garamond"/>
          <w:sz w:val="23"/>
          <w:szCs w:val="23"/>
        </w:rPr>
      </w:pPr>
      <w:r w:rsidRPr="00CA2A2A">
        <w:rPr>
          <w:rFonts w:ascii="Garamond" w:hAnsi="Garamond"/>
          <w:color w:val="000000" w:themeColor="text1"/>
          <w:sz w:val="23"/>
          <w:szCs w:val="23"/>
        </w:rPr>
        <w:t>79823000-</w:t>
      </w:r>
      <w:r w:rsidR="00E75C62" w:rsidRPr="00CA2A2A">
        <w:rPr>
          <w:rFonts w:ascii="Garamond" w:hAnsi="Garamond"/>
          <w:color w:val="000000" w:themeColor="text1"/>
          <w:sz w:val="23"/>
          <w:szCs w:val="23"/>
        </w:rPr>
        <w:t>9 – usługi drukowania i dostaw</w:t>
      </w:r>
      <w:r w:rsidR="00CA2A2A" w:rsidRPr="00CA2A2A">
        <w:rPr>
          <w:rFonts w:ascii="Garamond" w:hAnsi="Garamond"/>
          <w:color w:val="000000" w:themeColor="text1"/>
          <w:sz w:val="23"/>
          <w:szCs w:val="23"/>
        </w:rPr>
        <w:t>y</w:t>
      </w:r>
      <w:r w:rsidR="00C54290" w:rsidRPr="00CA2A2A">
        <w:rPr>
          <w:rFonts w:ascii="Garamond" w:hAnsi="Garamond"/>
          <w:color w:val="000000" w:themeColor="text1"/>
          <w:sz w:val="23"/>
          <w:szCs w:val="23"/>
        </w:rPr>
        <w:t xml:space="preserve">                           </w:t>
      </w:r>
    </w:p>
    <w:p w:rsidR="00DD7405" w:rsidRPr="003A3B44" w:rsidRDefault="00DD3CDB" w:rsidP="00EE4F26">
      <w:pPr>
        <w:pStyle w:val="Akapitzlist"/>
        <w:numPr>
          <w:ilvl w:val="0"/>
          <w:numId w:val="4"/>
        </w:numPr>
        <w:spacing w:before="120" w:after="120"/>
        <w:ind w:left="0"/>
        <w:contextualSpacing w:val="0"/>
        <w:jc w:val="both"/>
        <w:rPr>
          <w:rFonts w:ascii="Garamond" w:hAnsi="Garamond"/>
          <w:sz w:val="23"/>
          <w:szCs w:val="23"/>
        </w:rPr>
      </w:pPr>
      <w:r w:rsidRPr="00CA2A2A">
        <w:rPr>
          <w:rFonts w:ascii="Garamond" w:hAnsi="Garamond"/>
          <w:sz w:val="23"/>
          <w:szCs w:val="23"/>
        </w:rPr>
        <w:t xml:space="preserve">Szczegółowy </w:t>
      </w:r>
      <w:r w:rsidR="00CA2A2A">
        <w:rPr>
          <w:rFonts w:ascii="Garamond" w:hAnsi="Garamond"/>
          <w:sz w:val="23"/>
          <w:szCs w:val="23"/>
        </w:rPr>
        <w:t>O</w:t>
      </w:r>
      <w:r w:rsidRPr="00CA2A2A">
        <w:rPr>
          <w:rFonts w:ascii="Garamond" w:hAnsi="Garamond"/>
          <w:sz w:val="23"/>
          <w:szCs w:val="23"/>
        </w:rPr>
        <w:t xml:space="preserve">pis przedmiotu zamówienia </w:t>
      </w:r>
      <w:r w:rsidR="00705542">
        <w:rPr>
          <w:rFonts w:ascii="Garamond" w:hAnsi="Garamond"/>
          <w:sz w:val="23"/>
          <w:szCs w:val="23"/>
        </w:rPr>
        <w:t xml:space="preserve">w zakresie każdej części </w:t>
      </w:r>
      <w:r w:rsidRPr="00CA2A2A">
        <w:rPr>
          <w:rFonts w:ascii="Garamond" w:hAnsi="Garamond"/>
          <w:sz w:val="23"/>
          <w:szCs w:val="23"/>
        </w:rPr>
        <w:t>zaw</w:t>
      </w:r>
      <w:r w:rsidR="00CA2A2A">
        <w:rPr>
          <w:rFonts w:ascii="Garamond" w:hAnsi="Garamond"/>
          <w:sz w:val="23"/>
          <w:szCs w:val="23"/>
        </w:rPr>
        <w:t>arty jest w</w:t>
      </w:r>
      <w:r w:rsidR="008D7553" w:rsidRPr="00CA2A2A">
        <w:rPr>
          <w:rFonts w:ascii="Garamond" w:hAnsi="Garamond"/>
          <w:sz w:val="23"/>
          <w:szCs w:val="23"/>
        </w:rPr>
        <w:t xml:space="preserve"> Załącznik</w:t>
      </w:r>
      <w:r w:rsidR="00CA2A2A">
        <w:rPr>
          <w:rFonts w:ascii="Garamond" w:hAnsi="Garamond"/>
          <w:sz w:val="23"/>
          <w:szCs w:val="23"/>
        </w:rPr>
        <w:t>u</w:t>
      </w:r>
      <w:r w:rsidR="00922E56" w:rsidRPr="00CA2A2A">
        <w:rPr>
          <w:rFonts w:ascii="Garamond" w:hAnsi="Garamond"/>
          <w:sz w:val="23"/>
          <w:szCs w:val="23"/>
        </w:rPr>
        <w:t xml:space="preserve"> nr 1</w:t>
      </w:r>
      <w:r w:rsidR="008D7553" w:rsidRPr="00CA2A2A">
        <w:rPr>
          <w:rFonts w:ascii="Garamond" w:hAnsi="Garamond"/>
          <w:sz w:val="23"/>
          <w:szCs w:val="23"/>
        </w:rPr>
        <w:t xml:space="preserve"> </w:t>
      </w:r>
      <w:r w:rsidR="008D7553" w:rsidRPr="003A3B44">
        <w:rPr>
          <w:rFonts w:ascii="Garamond" w:hAnsi="Garamond"/>
          <w:sz w:val="23"/>
          <w:szCs w:val="23"/>
        </w:rPr>
        <w:t>do SWZ</w:t>
      </w:r>
      <w:r w:rsidR="00CA2A2A" w:rsidRPr="003A3B44">
        <w:rPr>
          <w:rFonts w:ascii="Garamond" w:hAnsi="Garamond"/>
          <w:sz w:val="23"/>
          <w:szCs w:val="23"/>
        </w:rPr>
        <w:t>.</w:t>
      </w:r>
    </w:p>
    <w:p w:rsidR="3468EA54" w:rsidRDefault="3468EA54" w:rsidP="3468EA54">
      <w:pPr>
        <w:pStyle w:val="Akapitzlist"/>
        <w:numPr>
          <w:ilvl w:val="0"/>
          <w:numId w:val="4"/>
        </w:numPr>
        <w:spacing w:before="120" w:after="120"/>
        <w:ind w:left="0"/>
        <w:jc w:val="both"/>
        <w:rPr>
          <w:rFonts w:ascii="Garamond" w:hAnsi="Garamond"/>
          <w:i/>
          <w:iCs/>
          <w:color w:val="70AD47" w:themeColor="accent6"/>
          <w:sz w:val="23"/>
          <w:szCs w:val="23"/>
        </w:rPr>
      </w:pPr>
      <w:r w:rsidRPr="3468EA54">
        <w:rPr>
          <w:rFonts w:ascii="Garamond" w:hAnsi="Garamond"/>
          <w:sz w:val="23"/>
          <w:szCs w:val="23"/>
        </w:rPr>
        <w:t xml:space="preserve">Termin realizacji przedmiotu zamówienia w zakresie każdej części wynosi </w:t>
      </w:r>
      <w:r w:rsidRPr="3468EA54">
        <w:rPr>
          <w:rFonts w:ascii="Garamond" w:hAnsi="Garamond"/>
          <w:b/>
          <w:bCs/>
          <w:sz w:val="23"/>
          <w:szCs w:val="23"/>
        </w:rPr>
        <w:t>do 21 dni od akceptacji wydruku próbnego</w:t>
      </w:r>
      <w:r w:rsidRPr="3468EA54">
        <w:rPr>
          <w:rFonts w:ascii="Garamond" w:hAnsi="Garamond"/>
          <w:sz w:val="23"/>
          <w:szCs w:val="23"/>
        </w:rPr>
        <w:t>.</w:t>
      </w:r>
    </w:p>
    <w:p w:rsidR="00363F31" w:rsidRPr="00E562AF" w:rsidRDefault="3468EA54" w:rsidP="3468EA54">
      <w:pPr>
        <w:pStyle w:val="Akapitzlist"/>
        <w:numPr>
          <w:ilvl w:val="0"/>
          <w:numId w:val="4"/>
        </w:numPr>
        <w:spacing w:before="120" w:after="120"/>
        <w:ind w:left="0"/>
        <w:jc w:val="both"/>
        <w:rPr>
          <w:rFonts w:ascii="Garamond" w:hAnsi="Garamond"/>
          <w:color w:val="000000" w:themeColor="text1"/>
          <w:sz w:val="23"/>
          <w:szCs w:val="23"/>
        </w:rPr>
      </w:pPr>
      <w:r w:rsidRPr="3468EA54">
        <w:rPr>
          <w:rFonts w:ascii="Garamond" w:hAnsi="Garamond"/>
          <w:color w:val="000000" w:themeColor="text1"/>
          <w:sz w:val="23"/>
          <w:szCs w:val="23"/>
        </w:rPr>
        <w:t xml:space="preserve">Wykonawca udzieli Zamawiającemu </w:t>
      </w:r>
      <w:r w:rsidRPr="00DE621D">
        <w:rPr>
          <w:rFonts w:ascii="Garamond" w:hAnsi="Garamond"/>
          <w:color w:val="000000" w:themeColor="text1"/>
          <w:sz w:val="23"/>
          <w:szCs w:val="23"/>
        </w:rPr>
        <w:t>24-miesięcznego okresu gwarancji</w:t>
      </w:r>
      <w:r w:rsidRPr="3468EA54">
        <w:rPr>
          <w:rFonts w:ascii="Garamond" w:hAnsi="Garamond"/>
          <w:color w:val="000000" w:themeColor="text1"/>
          <w:sz w:val="23"/>
          <w:szCs w:val="23"/>
        </w:rPr>
        <w:t xml:space="preserve"> jakości i 24-miesięcznego okresu rękojmi za wady na publikacje zrealizowane w ramach umowy. Warunki gwarancji określone zostały we wzorze umowy.</w:t>
      </w:r>
    </w:p>
    <w:p w:rsidR="00D30CCD" w:rsidRPr="00D30CCD" w:rsidRDefault="3468EA54" w:rsidP="3468EA54">
      <w:pPr>
        <w:pStyle w:val="Akapitzlist"/>
        <w:numPr>
          <w:ilvl w:val="0"/>
          <w:numId w:val="4"/>
        </w:numPr>
        <w:spacing w:before="120" w:after="120"/>
        <w:ind w:left="0"/>
        <w:contextualSpacing w:val="0"/>
        <w:jc w:val="both"/>
        <w:rPr>
          <w:rFonts w:ascii="Garamond" w:hAnsi="Garamond"/>
          <w:i/>
          <w:iCs/>
          <w:color w:val="70AD47" w:themeColor="accent6"/>
          <w:sz w:val="23"/>
          <w:szCs w:val="23"/>
        </w:rPr>
      </w:pPr>
      <w:r w:rsidRPr="3468EA54">
        <w:rPr>
          <w:rFonts w:ascii="Garamond" w:hAnsi="Garamond"/>
          <w:color w:val="000000" w:themeColor="text1"/>
          <w:sz w:val="23"/>
          <w:szCs w:val="23"/>
        </w:rPr>
        <w:t>Zamawiający nie przewiduje aukcji elektronicznej.</w:t>
      </w:r>
    </w:p>
    <w:p w:rsidR="00D30CCD" w:rsidRPr="00D30CCD" w:rsidRDefault="3468EA54" w:rsidP="3468EA54">
      <w:pPr>
        <w:pStyle w:val="Akapitzlist"/>
        <w:numPr>
          <w:ilvl w:val="0"/>
          <w:numId w:val="4"/>
        </w:numPr>
        <w:spacing w:before="120" w:after="120"/>
        <w:ind w:left="0"/>
        <w:contextualSpacing w:val="0"/>
        <w:jc w:val="both"/>
        <w:rPr>
          <w:rFonts w:ascii="Garamond" w:hAnsi="Garamond"/>
          <w:i/>
          <w:iCs/>
          <w:color w:val="70AD47" w:themeColor="accent6"/>
          <w:sz w:val="23"/>
          <w:szCs w:val="23"/>
        </w:rPr>
      </w:pPr>
      <w:r w:rsidRPr="3468EA54">
        <w:rPr>
          <w:rFonts w:ascii="Garamond" w:hAnsi="Garamond"/>
          <w:color w:val="000000" w:themeColor="text1"/>
          <w:sz w:val="23"/>
          <w:szCs w:val="23"/>
        </w:rPr>
        <w:t>Zamawiający nie przewiduje udzielenia zamówień, o których mowa w art. 214 ust. 1 pkt 7 ustawy.</w:t>
      </w:r>
    </w:p>
    <w:p w:rsidR="00DD3CDB" w:rsidRPr="00886C66" w:rsidRDefault="3468EA54" w:rsidP="3468EA54">
      <w:pPr>
        <w:pStyle w:val="Akapitzlist"/>
        <w:numPr>
          <w:ilvl w:val="0"/>
          <w:numId w:val="4"/>
        </w:numPr>
        <w:spacing w:before="120" w:after="120"/>
        <w:ind w:left="0"/>
        <w:jc w:val="both"/>
        <w:rPr>
          <w:rFonts w:ascii="Garamond" w:hAnsi="Garamond"/>
          <w:i/>
          <w:iCs/>
          <w:color w:val="70AD47" w:themeColor="accent6"/>
          <w:sz w:val="23"/>
          <w:szCs w:val="23"/>
        </w:rPr>
      </w:pPr>
      <w:r w:rsidRPr="3468EA54">
        <w:rPr>
          <w:rFonts w:ascii="Garamond" w:hAnsi="Garamond"/>
          <w:sz w:val="23"/>
          <w:szCs w:val="23"/>
        </w:rPr>
        <w:t>Wartość szacunkowa zamówienia nie przekracza równowartości 140</w:t>
      </w:r>
      <w:r w:rsidRPr="3468EA54">
        <w:rPr>
          <w:rFonts w:ascii="Garamond" w:hAnsi="Garamond"/>
          <w:color w:val="000000" w:themeColor="text1"/>
          <w:sz w:val="23"/>
          <w:szCs w:val="23"/>
        </w:rPr>
        <w:t xml:space="preserve">.000 </w:t>
      </w:r>
      <w:r w:rsidRPr="3468EA54">
        <w:rPr>
          <w:rFonts w:ascii="Garamond" w:hAnsi="Garamond"/>
          <w:sz w:val="23"/>
          <w:szCs w:val="23"/>
        </w:rPr>
        <w:t>euro.</w:t>
      </w:r>
    </w:p>
    <w:p w:rsidR="00E93159" w:rsidRPr="00D35DD2" w:rsidRDefault="3468EA54" w:rsidP="3468EA54">
      <w:pPr>
        <w:pStyle w:val="Akapitzlist"/>
        <w:numPr>
          <w:ilvl w:val="0"/>
          <w:numId w:val="4"/>
        </w:numPr>
        <w:spacing w:before="120" w:after="120"/>
        <w:ind w:left="0"/>
        <w:contextualSpacing w:val="0"/>
        <w:jc w:val="both"/>
        <w:rPr>
          <w:rFonts w:ascii="Garamond" w:hAnsi="Garamond"/>
          <w:i/>
          <w:iCs/>
          <w:color w:val="70AD47" w:themeColor="accent6"/>
          <w:sz w:val="23"/>
          <w:szCs w:val="23"/>
        </w:rPr>
      </w:pPr>
      <w:r w:rsidRPr="3468EA54">
        <w:rPr>
          <w:rFonts w:ascii="Garamond" w:hAnsi="Garamond"/>
          <w:sz w:val="23"/>
          <w:szCs w:val="23"/>
        </w:rPr>
        <w:t xml:space="preserve">Zamówienie zostanie zrealizowane zgodnie z postanowieniami umowy, której wzór stanowi Załącznik </w:t>
      </w:r>
      <w:r w:rsidRPr="3468EA54">
        <w:rPr>
          <w:rFonts w:ascii="Garamond" w:hAnsi="Garamond"/>
          <w:color w:val="000000" w:themeColor="text1"/>
          <w:sz w:val="23"/>
          <w:szCs w:val="23"/>
        </w:rPr>
        <w:t xml:space="preserve">nr 5 </w:t>
      </w:r>
      <w:r w:rsidRPr="3468EA54">
        <w:rPr>
          <w:rFonts w:ascii="Garamond" w:hAnsi="Garamond"/>
          <w:sz w:val="23"/>
          <w:szCs w:val="23"/>
        </w:rPr>
        <w:t>do SWZ.</w:t>
      </w:r>
    </w:p>
    <w:p w:rsidR="00E93159" w:rsidRPr="00253602" w:rsidRDefault="00E93159" w:rsidP="00EE4F26">
      <w:pPr>
        <w:pStyle w:val="Akapitzlist"/>
        <w:numPr>
          <w:ilvl w:val="0"/>
          <w:numId w:val="1"/>
        </w:numPr>
        <w:shd w:val="clear" w:color="auto" w:fill="D9E2F3" w:themeFill="accent1" w:themeFillTint="33"/>
        <w:spacing w:before="120" w:after="120"/>
        <w:ind w:left="0"/>
        <w:contextualSpacing w:val="0"/>
        <w:jc w:val="both"/>
        <w:rPr>
          <w:rFonts w:ascii="Garamond" w:hAnsi="Garamond"/>
          <w:b/>
          <w:bCs/>
          <w:color w:val="70AD47" w:themeColor="accent6"/>
          <w:sz w:val="23"/>
          <w:szCs w:val="23"/>
        </w:rPr>
      </w:pPr>
      <w:r w:rsidRPr="005D56DF">
        <w:rPr>
          <w:rFonts w:ascii="Garamond" w:hAnsi="Garamond"/>
          <w:b/>
          <w:bCs/>
          <w:sz w:val="23"/>
          <w:szCs w:val="23"/>
        </w:rPr>
        <w:t>ŚRODKI KOMUNIKACJI ELEKTRONICZNEJ</w:t>
      </w:r>
    </w:p>
    <w:p w:rsidR="00C2591F" w:rsidRPr="00C2591F" w:rsidRDefault="00C2591F" w:rsidP="0000148F">
      <w:pPr>
        <w:pStyle w:val="Akapitzlist"/>
        <w:numPr>
          <w:ilvl w:val="0"/>
          <w:numId w:val="24"/>
        </w:numPr>
        <w:spacing w:before="120" w:after="120"/>
        <w:ind w:left="0"/>
        <w:jc w:val="both"/>
        <w:rPr>
          <w:rFonts w:ascii="Garamond" w:hAnsi="Garamond"/>
          <w:b/>
          <w:bCs/>
          <w:color w:val="000000" w:themeColor="text1"/>
          <w:sz w:val="23"/>
          <w:szCs w:val="23"/>
          <w:u w:val="single"/>
        </w:rPr>
      </w:pPr>
      <w:r w:rsidRPr="00C2591F">
        <w:rPr>
          <w:rFonts w:ascii="Garamond" w:hAnsi="Garamond"/>
          <w:b/>
          <w:bCs/>
          <w:color w:val="000000" w:themeColor="text1"/>
          <w:sz w:val="23"/>
          <w:szCs w:val="23"/>
          <w:u w:val="single"/>
        </w:rPr>
        <w:t>Informacje ogólne</w:t>
      </w:r>
    </w:p>
    <w:p w:rsidR="00C2591F" w:rsidRPr="00C2591F" w:rsidRDefault="00C2591F" w:rsidP="00EE4F26">
      <w:pPr>
        <w:pStyle w:val="Akapitzlist"/>
        <w:spacing w:before="120" w:after="120"/>
        <w:ind w:left="0"/>
        <w:jc w:val="both"/>
        <w:rPr>
          <w:rFonts w:ascii="Garamond" w:hAnsi="Garamond"/>
          <w:b/>
          <w:bCs/>
          <w:color w:val="000000" w:themeColor="text1"/>
          <w:sz w:val="23"/>
          <w:szCs w:val="23"/>
        </w:rPr>
      </w:pPr>
    </w:p>
    <w:p w:rsidR="00253602" w:rsidRPr="001B4432" w:rsidRDefault="00E93159" w:rsidP="00EE4F26">
      <w:pPr>
        <w:pStyle w:val="Akapitzlist"/>
        <w:numPr>
          <w:ilvl w:val="0"/>
          <w:numId w:val="5"/>
        </w:numPr>
        <w:spacing w:before="120" w:after="120"/>
        <w:ind w:left="0"/>
        <w:contextualSpacing w:val="0"/>
        <w:jc w:val="both"/>
        <w:rPr>
          <w:rFonts w:ascii="Garamond" w:hAnsi="Garamond"/>
          <w:color w:val="70AD47" w:themeColor="accent6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Komunikacja w postępowaniu, w tym składanie ofert, wymiana informacji oraz przekazywanie dokumentów lub oświadczeń między Zamawiającym w </w:t>
      </w:r>
      <w:r w:rsidR="00D4214E">
        <w:rPr>
          <w:rFonts w:ascii="Garamond" w:hAnsi="Garamond"/>
          <w:sz w:val="23"/>
          <w:szCs w:val="23"/>
        </w:rPr>
        <w:t>W</w:t>
      </w:r>
      <w:r>
        <w:rPr>
          <w:rFonts w:ascii="Garamond" w:hAnsi="Garamond"/>
          <w:sz w:val="23"/>
          <w:szCs w:val="23"/>
        </w:rPr>
        <w:t xml:space="preserve">ykonawcą, odbywać się będzie przy użyciu środków komunikacji elektronicznej. </w:t>
      </w:r>
    </w:p>
    <w:p w:rsidR="001B4432" w:rsidRPr="00253602" w:rsidRDefault="001B4432" w:rsidP="00EE4F26">
      <w:pPr>
        <w:pStyle w:val="Akapitzlist"/>
        <w:numPr>
          <w:ilvl w:val="0"/>
          <w:numId w:val="5"/>
        </w:numPr>
        <w:spacing w:before="120" w:after="120"/>
        <w:ind w:left="0"/>
        <w:contextualSpacing w:val="0"/>
        <w:jc w:val="both"/>
        <w:rPr>
          <w:rFonts w:ascii="Garamond" w:hAnsi="Garamond"/>
          <w:color w:val="70AD47" w:themeColor="accent6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Zgodnie z art. </w:t>
      </w:r>
      <w:r w:rsidR="00461AB5">
        <w:rPr>
          <w:rFonts w:ascii="Garamond" w:hAnsi="Garamond"/>
          <w:sz w:val="23"/>
          <w:szCs w:val="23"/>
        </w:rPr>
        <w:t>65 ust. 1 ustawy, Zamawiający odstępuje od użycia środków komunikacji elektronicznej, w zakresie składania przez Wykonawców przedmiotowych środków dowodowych, o których mowa w Rozdz. VIII.</w:t>
      </w:r>
    </w:p>
    <w:p w:rsidR="0056564D" w:rsidRPr="0056564D" w:rsidRDefault="00E93159" w:rsidP="00EE4F26">
      <w:pPr>
        <w:pStyle w:val="Akapitzlist"/>
        <w:numPr>
          <w:ilvl w:val="0"/>
          <w:numId w:val="5"/>
        </w:numPr>
        <w:spacing w:before="120" w:after="120"/>
        <w:ind w:left="0"/>
        <w:contextualSpacing w:val="0"/>
        <w:jc w:val="both"/>
        <w:rPr>
          <w:rFonts w:ascii="Garamond" w:hAnsi="Garamond"/>
          <w:color w:val="70AD47" w:themeColor="accent6"/>
          <w:sz w:val="23"/>
          <w:szCs w:val="23"/>
        </w:rPr>
      </w:pPr>
      <w:r>
        <w:rPr>
          <w:rFonts w:ascii="Garamond" w:hAnsi="Garamond"/>
          <w:sz w:val="23"/>
          <w:szCs w:val="23"/>
        </w:rPr>
        <w:t>Komunikacja ustna dopuszczalna jest</w:t>
      </w:r>
      <w:r w:rsidR="006C1415">
        <w:rPr>
          <w:rFonts w:ascii="Garamond" w:hAnsi="Garamond"/>
          <w:sz w:val="23"/>
          <w:szCs w:val="23"/>
        </w:rPr>
        <w:t xml:space="preserve"> w </w:t>
      </w:r>
      <w:r>
        <w:rPr>
          <w:rFonts w:ascii="Garamond" w:hAnsi="Garamond"/>
          <w:sz w:val="23"/>
          <w:szCs w:val="23"/>
        </w:rPr>
        <w:t>odniesieniu do informacji, które nie są istotne, w szczególności nie dotyczą ogłoszenia o zamówieniu, dokumentów zamówienia oraz ofert.</w:t>
      </w:r>
    </w:p>
    <w:p w:rsidR="006C1415" w:rsidRPr="006C1415" w:rsidRDefault="0056564D" w:rsidP="00EE4F26">
      <w:pPr>
        <w:pStyle w:val="Akapitzlist"/>
        <w:numPr>
          <w:ilvl w:val="0"/>
          <w:numId w:val="5"/>
        </w:numPr>
        <w:spacing w:before="120" w:after="120"/>
        <w:ind w:left="0"/>
        <w:contextualSpacing w:val="0"/>
        <w:jc w:val="both"/>
        <w:rPr>
          <w:rFonts w:ascii="Garamond" w:hAnsi="Garamond"/>
          <w:color w:val="70AD47" w:themeColor="accent6"/>
          <w:sz w:val="23"/>
          <w:szCs w:val="23"/>
        </w:rPr>
      </w:pPr>
      <w:r w:rsidRPr="0056564D">
        <w:rPr>
          <w:rFonts w:ascii="Garamond" w:hAnsi="Garamond"/>
          <w:sz w:val="23"/>
          <w:szCs w:val="23"/>
        </w:rPr>
        <w:t>W postępowaniu o udzielenie zamówienia komunikacja między Zamawiającym a Wykonawcami odbywa się przy użyciu</w:t>
      </w:r>
      <w:r w:rsidR="006C1415">
        <w:rPr>
          <w:rFonts w:ascii="Garamond" w:hAnsi="Garamond"/>
          <w:sz w:val="23"/>
          <w:szCs w:val="23"/>
        </w:rPr>
        <w:t>:</w:t>
      </w:r>
    </w:p>
    <w:p w:rsidR="006C1415" w:rsidRDefault="002750A2" w:rsidP="00EE4F26">
      <w:pPr>
        <w:pStyle w:val="Akapitzlist"/>
        <w:spacing w:before="120" w:after="120"/>
        <w:ind w:left="0"/>
        <w:contextualSpacing w:val="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lastRenderedPageBreak/>
        <w:t>1)</w:t>
      </w:r>
      <w:r w:rsidR="0056564D" w:rsidRPr="0056564D">
        <w:rPr>
          <w:rFonts w:ascii="Garamond" w:hAnsi="Garamond"/>
          <w:sz w:val="23"/>
          <w:szCs w:val="23"/>
        </w:rPr>
        <w:t xml:space="preserve"> </w:t>
      </w:r>
      <w:r w:rsidR="0056564D" w:rsidRPr="006C1415">
        <w:rPr>
          <w:rFonts w:ascii="Garamond" w:hAnsi="Garamond"/>
          <w:b/>
          <w:bCs/>
          <w:sz w:val="23"/>
          <w:szCs w:val="23"/>
        </w:rPr>
        <w:t>Pl</w:t>
      </w:r>
      <w:r w:rsidR="00B64170">
        <w:rPr>
          <w:rFonts w:ascii="Garamond" w:hAnsi="Garamond"/>
          <w:b/>
          <w:bCs/>
          <w:sz w:val="23"/>
          <w:szCs w:val="23"/>
        </w:rPr>
        <w:t>atformy e-Zamówienia</w:t>
      </w:r>
      <w:r w:rsidR="0056564D" w:rsidRPr="00C2591F">
        <w:rPr>
          <w:rFonts w:ascii="Garamond" w:hAnsi="Garamond"/>
          <w:sz w:val="23"/>
          <w:szCs w:val="23"/>
        </w:rPr>
        <w:t xml:space="preserve">, </w:t>
      </w:r>
      <w:r w:rsidR="006C1415">
        <w:rPr>
          <w:rFonts w:ascii="Garamond" w:hAnsi="Garamond"/>
          <w:sz w:val="23"/>
          <w:szCs w:val="23"/>
        </w:rPr>
        <w:t>dostępnego</w:t>
      </w:r>
      <w:r w:rsidR="0056564D" w:rsidRPr="00C2591F">
        <w:rPr>
          <w:rFonts w:ascii="Garamond" w:hAnsi="Garamond"/>
          <w:sz w:val="23"/>
          <w:szCs w:val="23"/>
        </w:rPr>
        <w:t xml:space="preserve"> pod adresem: </w:t>
      </w:r>
      <w:hyperlink r:id="rId10" w:history="1">
        <w:r w:rsidR="006C1415" w:rsidRPr="009F1998">
          <w:rPr>
            <w:rStyle w:val="Hipercze"/>
            <w:rFonts w:ascii="Garamond" w:hAnsi="Garamond"/>
            <w:sz w:val="23"/>
            <w:szCs w:val="23"/>
          </w:rPr>
          <w:t>https://</w:t>
        </w:r>
        <w:r w:rsidR="00B64170" w:rsidRPr="009F1998">
          <w:rPr>
            <w:rStyle w:val="Hipercze"/>
            <w:rFonts w:ascii="Garamond" w:hAnsi="Garamond"/>
            <w:sz w:val="23"/>
            <w:szCs w:val="23"/>
          </w:rPr>
          <w:t>ezamowienia.</w:t>
        </w:r>
        <w:r w:rsidR="006C1415" w:rsidRPr="009F1998">
          <w:rPr>
            <w:rStyle w:val="Hipercze"/>
            <w:rFonts w:ascii="Garamond" w:hAnsi="Garamond"/>
            <w:sz w:val="23"/>
            <w:szCs w:val="23"/>
          </w:rPr>
          <w:t>.gov.pl</w:t>
        </w:r>
      </w:hyperlink>
      <w:r w:rsidR="006C1415">
        <w:rPr>
          <w:rFonts w:ascii="Garamond" w:hAnsi="Garamond"/>
          <w:sz w:val="23"/>
          <w:szCs w:val="23"/>
        </w:rPr>
        <w:t xml:space="preserve"> </w:t>
      </w:r>
      <w:r w:rsidR="007B2613">
        <w:rPr>
          <w:rFonts w:ascii="Garamond" w:hAnsi="Garamond"/>
          <w:sz w:val="23"/>
          <w:szCs w:val="23"/>
        </w:rPr>
        <w:t>- złożenie ofert</w:t>
      </w:r>
      <w:r w:rsidR="003C1DA9">
        <w:rPr>
          <w:rFonts w:ascii="Garamond" w:hAnsi="Garamond"/>
          <w:sz w:val="23"/>
          <w:szCs w:val="23"/>
        </w:rPr>
        <w:t>,</w:t>
      </w:r>
    </w:p>
    <w:p w:rsidR="002750A2" w:rsidRDefault="002750A2" w:rsidP="003C1DA9">
      <w:pPr>
        <w:pStyle w:val="Akapitzlist"/>
        <w:spacing w:before="120" w:after="120"/>
        <w:ind w:left="284"/>
        <w:contextualSpacing w:val="0"/>
        <w:jc w:val="both"/>
        <w:rPr>
          <w:rFonts w:ascii="Garamond" w:hAnsi="Garamond"/>
          <w:sz w:val="23"/>
          <w:szCs w:val="23"/>
        </w:rPr>
      </w:pPr>
      <w:r w:rsidRPr="0074379F">
        <w:rPr>
          <w:rFonts w:ascii="Garamond" w:hAnsi="Garamond"/>
          <w:sz w:val="23"/>
          <w:szCs w:val="23"/>
        </w:rPr>
        <w:t xml:space="preserve">przy czym przedmiotowe środki dowodowe należy złożyć </w:t>
      </w:r>
      <w:r w:rsidR="00717B8F" w:rsidRPr="0074379F">
        <w:rPr>
          <w:rFonts w:ascii="Garamond" w:hAnsi="Garamond"/>
          <w:sz w:val="23"/>
          <w:szCs w:val="23"/>
        </w:rPr>
        <w:t>za pośrednictwem operatora pocztowego</w:t>
      </w:r>
      <w:r w:rsidR="00E5485F" w:rsidRPr="0074379F">
        <w:rPr>
          <w:rFonts w:ascii="Garamond" w:hAnsi="Garamond"/>
          <w:sz w:val="23"/>
          <w:szCs w:val="23"/>
        </w:rPr>
        <w:t xml:space="preserve"> w rozumieniu ustawy z dn. 23 listopada 2012 r. – Prawo pocztowe (Dz. U. z 2020 r., poz. </w:t>
      </w:r>
      <w:r w:rsidR="003C1DA9" w:rsidRPr="0074379F">
        <w:rPr>
          <w:rFonts w:ascii="Garamond" w:hAnsi="Garamond"/>
          <w:sz w:val="23"/>
          <w:szCs w:val="23"/>
        </w:rPr>
        <w:t>1041), osobiście lub za pośrednictwem posłańca</w:t>
      </w:r>
      <w:r w:rsidR="00892DFC" w:rsidRPr="0074379F">
        <w:rPr>
          <w:rFonts w:ascii="Garamond" w:hAnsi="Garamond"/>
          <w:sz w:val="23"/>
          <w:szCs w:val="23"/>
        </w:rPr>
        <w:t>, na adres</w:t>
      </w:r>
      <w:r w:rsidR="0093790B" w:rsidRPr="0074379F">
        <w:rPr>
          <w:rFonts w:ascii="Garamond" w:hAnsi="Garamond"/>
          <w:sz w:val="23"/>
          <w:szCs w:val="23"/>
        </w:rPr>
        <w:t xml:space="preserve"> wskazany w pkt</w:t>
      </w:r>
      <w:r w:rsidR="00CC1D78" w:rsidRPr="0074379F">
        <w:rPr>
          <w:rFonts w:ascii="Garamond" w:hAnsi="Garamond"/>
          <w:sz w:val="23"/>
          <w:szCs w:val="23"/>
        </w:rPr>
        <w:t xml:space="preserve"> B </w:t>
      </w:r>
      <w:proofErr w:type="spellStart"/>
      <w:r w:rsidR="00CC1D78" w:rsidRPr="0074379F">
        <w:rPr>
          <w:rFonts w:ascii="Garamond" w:hAnsi="Garamond"/>
          <w:sz w:val="23"/>
          <w:szCs w:val="23"/>
        </w:rPr>
        <w:t>ppkt</w:t>
      </w:r>
      <w:proofErr w:type="spellEnd"/>
      <w:r w:rsidR="00CC1D78" w:rsidRPr="0074379F">
        <w:rPr>
          <w:rFonts w:ascii="Garamond" w:hAnsi="Garamond"/>
          <w:sz w:val="23"/>
          <w:szCs w:val="23"/>
        </w:rPr>
        <w:t xml:space="preserve"> 2.</w:t>
      </w:r>
    </w:p>
    <w:p w:rsidR="00A41C20" w:rsidRDefault="35A7D15A" w:rsidP="35A7D15A">
      <w:pPr>
        <w:pStyle w:val="Akapitzlist"/>
        <w:spacing w:before="120" w:after="120"/>
        <w:ind w:left="0"/>
        <w:jc w:val="both"/>
        <w:rPr>
          <w:rStyle w:val="Hipercze"/>
          <w:rFonts w:ascii="Garamond" w:hAnsi="Garamond"/>
          <w:color w:val="auto"/>
          <w:sz w:val="23"/>
          <w:szCs w:val="23"/>
        </w:rPr>
      </w:pPr>
      <w:r w:rsidRPr="35A7D15A">
        <w:rPr>
          <w:rFonts w:ascii="Garamond" w:hAnsi="Garamond"/>
          <w:sz w:val="23"/>
          <w:szCs w:val="23"/>
        </w:rPr>
        <w:t xml:space="preserve">2) oraz </w:t>
      </w:r>
      <w:r w:rsidRPr="35A7D15A">
        <w:rPr>
          <w:rFonts w:ascii="Garamond" w:hAnsi="Garamond"/>
          <w:b/>
          <w:bCs/>
          <w:sz w:val="23"/>
          <w:szCs w:val="23"/>
        </w:rPr>
        <w:t>poczty elektronicznej</w:t>
      </w:r>
      <w:r w:rsidRPr="35A7D15A">
        <w:rPr>
          <w:rFonts w:ascii="Garamond" w:hAnsi="Garamond"/>
          <w:sz w:val="23"/>
          <w:szCs w:val="23"/>
        </w:rPr>
        <w:t>, na adres</w:t>
      </w:r>
      <w:r w:rsidR="003A3B44">
        <w:rPr>
          <w:rFonts w:ascii="Garamond" w:hAnsi="Garamond"/>
          <w:sz w:val="23"/>
          <w:szCs w:val="23"/>
        </w:rPr>
        <w:t>:</w:t>
      </w:r>
      <w:r w:rsidR="00D5227B">
        <w:rPr>
          <w:rFonts w:ascii="Garamond" w:hAnsi="Garamond"/>
          <w:sz w:val="23"/>
          <w:szCs w:val="23"/>
        </w:rPr>
        <w:t xml:space="preserve"> annap@iaepan.edu.pl</w:t>
      </w:r>
      <w:r w:rsidRPr="35A7D15A">
        <w:rPr>
          <w:rStyle w:val="Hipercze"/>
          <w:rFonts w:ascii="Garamond" w:hAnsi="Garamond"/>
          <w:color w:val="auto"/>
          <w:sz w:val="23"/>
          <w:szCs w:val="23"/>
        </w:rPr>
        <w:t xml:space="preserve"> </w:t>
      </w:r>
      <w:r w:rsidR="00D5227B">
        <w:rPr>
          <w:rStyle w:val="Hipercze"/>
          <w:rFonts w:ascii="Garamond" w:hAnsi="Garamond"/>
          <w:color w:val="auto"/>
          <w:sz w:val="23"/>
          <w:szCs w:val="23"/>
        </w:rPr>
        <w:t xml:space="preserve"> </w:t>
      </w:r>
      <w:r w:rsidRPr="35A7D15A">
        <w:rPr>
          <w:rStyle w:val="Hipercze"/>
          <w:rFonts w:ascii="Garamond" w:hAnsi="Garamond"/>
          <w:color w:val="auto"/>
          <w:sz w:val="23"/>
          <w:szCs w:val="23"/>
        </w:rPr>
        <w:t>zakresie innym niż składanie ofert)</w:t>
      </w:r>
    </w:p>
    <w:p w:rsidR="004C4108" w:rsidRDefault="004C4108" w:rsidP="35A7D15A">
      <w:pPr>
        <w:pStyle w:val="Akapitzlist"/>
        <w:spacing w:before="120" w:after="120"/>
        <w:ind w:left="0"/>
        <w:jc w:val="both"/>
        <w:rPr>
          <w:rStyle w:val="Hipercze"/>
          <w:rFonts w:ascii="Garamond" w:hAnsi="Garamond"/>
          <w:color w:val="auto"/>
          <w:sz w:val="23"/>
          <w:szCs w:val="23"/>
        </w:rPr>
      </w:pPr>
    </w:p>
    <w:p w:rsidR="004C4108" w:rsidRDefault="004C4108" w:rsidP="35A7D15A">
      <w:pPr>
        <w:pStyle w:val="Akapitzlist"/>
        <w:spacing w:before="120" w:after="120"/>
        <w:ind w:left="0"/>
        <w:jc w:val="both"/>
        <w:rPr>
          <w:rStyle w:val="Hipercze"/>
          <w:rFonts w:ascii="Garamond" w:hAnsi="Garamond"/>
          <w:color w:val="auto"/>
          <w:sz w:val="23"/>
          <w:szCs w:val="23"/>
        </w:rPr>
      </w:pPr>
      <w:r>
        <w:rPr>
          <w:rStyle w:val="Hipercze"/>
          <w:rFonts w:ascii="Garamond" w:hAnsi="Garamond"/>
          <w:color w:val="auto"/>
          <w:sz w:val="23"/>
          <w:szCs w:val="23"/>
        </w:rPr>
        <w:t>Korzystanie z platformy e-Zamówienia jest bezpłatne.</w:t>
      </w:r>
    </w:p>
    <w:p w:rsidR="004C4108" w:rsidRPr="00A41C20" w:rsidRDefault="004C4108" w:rsidP="35A7D15A">
      <w:pPr>
        <w:pStyle w:val="Akapitzlist"/>
        <w:spacing w:before="120" w:after="120"/>
        <w:ind w:left="0"/>
        <w:jc w:val="both"/>
        <w:rPr>
          <w:rFonts w:ascii="Garamond" w:hAnsi="Garamond"/>
          <w:color w:val="70AD47" w:themeColor="accent6"/>
          <w:sz w:val="23"/>
          <w:szCs w:val="23"/>
        </w:rPr>
      </w:pPr>
    </w:p>
    <w:p w:rsidR="00C2591F" w:rsidRPr="009F1998" w:rsidRDefault="00283B63" w:rsidP="00283B63">
      <w:pPr>
        <w:pStyle w:val="Akapitzlist"/>
        <w:numPr>
          <w:ilvl w:val="0"/>
          <w:numId w:val="5"/>
        </w:numPr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3"/>
          <w:szCs w:val="23"/>
        </w:rPr>
      </w:pPr>
      <w:r w:rsidRPr="009F1998">
        <w:rPr>
          <w:rFonts w:ascii="Garamond" w:hAnsi="Garamond"/>
          <w:sz w:val="23"/>
          <w:szCs w:val="23"/>
        </w:rPr>
        <w:t>Wykonawca zamierzający wziąć udział w postępowaniu o udzielenie zamówienia publicznego musi posiadać konto podmiotu „Wykonawca” na Platformie e-Zamówienia. Szczegółowe informacje na temat zakładania kont podmiotów oraz zasady i warunki korzystania z Platformy e-Zamówienia określa Regulamin Platformy e-Zamówienia, dostępny na stronie internetowej https://ezamowienia.gov.pl oraz informacje zamieszczone w zakładce „Centrum Pomocy”.</w:t>
      </w:r>
      <w:r w:rsidR="403CAD34" w:rsidRPr="009F1998">
        <w:rPr>
          <w:rFonts w:ascii="Garamond" w:hAnsi="Garamond"/>
          <w:sz w:val="23"/>
          <w:szCs w:val="23"/>
        </w:rPr>
        <w:t xml:space="preserve"> </w:t>
      </w:r>
      <w:r w:rsidRPr="009F1998">
        <w:rPr>
          <w:rFonts w:ascii="Garamond" w:hAnsi="Garamond"/>
          <w:sz w:val="23"/>
          <w:szCs w:val="23"/>
        </w:rPr>
        <w:t>W postępowaniu o udzielenie zamówienia publicznego komunikacja między Zamawiającym a wykonawcami odbywa się przy użyciu Platformy e-Zamówienia, która jest dostępna pod adresem https://ezamowienia.gov.pl.</w:t>
      </w:r>
    </w:p>
    <w:p w:rsidR="00C2591F" w:rsidRPr="009F1998" w:rsidRDefault="403CAD34" w:rsidP="403CAD34">
      <w:pPr>
        <w:pStyle w:val="Akapitzlist"/>
        <w:numPr>
          <w:ilvl w:val="0"/>
          <w:numId w:val="5"/>
        </w:numPr>
        <w:spacing w:before="120" w:after="120"/>
        <w:ind w:left="0"/>
        <w:contextualSpacing w:val="0"/>
        <w:jc w:val="both"/>
        <w:rPr>
          <w:rStyle w:val="Hipercze"/>
          <w:color w:val="auto"/>
        </w:rPr>
      </w:pPr>
      <w:r w:rsidRPr="009F1998">
        <w:rPr>
          <w:rFonts w:ascii="Garamond" w:hAnsi="Garamond"/>
          <w:sz w:val="23"/>
          <w:szCs w:val="23"/>
        </w:rPr>
        <w:t xml:space="preserve">Wymagania techniczne i organizacyjne wysyłania i odbierania dokumentów elektronicznych, elektronicznych kopii dokumentów i oświadczeń oraz informacji przekazywanych przy ich użyciu opisane zostały w </w:t>
      </w:r>
      <w:r w:rsidR="0055684F" w:rsidRPr="009F1998">
        <w:rPr>
          <w:rFonts w:ascii="Garamond" w:hAnsi="Garamond"/>
          <w:sz w:val="23"/>
          <w:szCs w:val="23"/>
        </w:rPr>
        <w:t>„</w:t>
      </w:r>
      <w:r w:rsidRPr="009F1998">
        <w:rPr>
          <w:rFonts w:ascii="Garamond" w:hAnsi="Garamond"/>
          <w:sz w:val="23"/>
          <w:szCs w:val="23"/>
        </w:rPr>
        <w:t>Regulaminie</w:t>
      </w:r>
      <w:r w:rsidR="00283B63" w:rsidRPr="009F1998">
        <w:rPr>
          <w:rFonts w:ascii="Garamond" w:hAnsi="Garamond"/>
          <w:sz w:val="23"/>
          <w:szCs w:val="23"/>
        </w:rPr>
        <w:t xml:space="preserve"> Platformy e-Zamówienia</w:t>
      </w:r>
      <w:r w:rsidR="005F6650" w:rsidRPr="009F1998">
        <w:rPr>
          <w:rFonts w:ascii="Garamond" w:hAnsi="Garamond"/>
          <w:sz w:val="23"/>
          <w:szCs w:val="23"/>
        </w:rPr>
        <w:t>”</w:t>
      </w:r>
      <w:r w:rsidR="00283B63" w:rsidRPr="009F1998">
        <w:rPr>
          <w:rFonts w:ascii="Garamond" w:hAnsi="Garamond"/>
          <w:sz w:val="23"/>
          <w:szCs w:val="23"/>
        </w:rPr>
        <w:t>, która jest dostępna pod adresem https://ezamowienia.gov.pl.</w:t>
      </w:r>
    </w:p>
    <w:p w:rsidR="00C2591F" w:rsidRPr="00F95F66" w:rsidRDefault="403CAD34" w:rsidP="00EE4F26">
      <w:pPr>
        <w:pStyle w:val="Akapitzlist"/>
        <w:numPr>
          <w:ilvl w:val="0"/>
          <w:numId w:val="5"/>
        </w:numPr>
        <w:spacing w:before="120" w:after="120"/>
        <w:ind w:left="0"/>
        <w:contextualSpacing w:val="0"/>
        <w:jc w:val="both"/>
        <w:rPr>
          <w:rFonts w:ascii="Garamond" w:hAnsi="Garamond"/>
          <w:sz w:val="23"/>
          <w:szCs w:val="23"/>
        </w:rPr>
      </w:pPr>
      <w:r w:rsidRPr="00F95F66">
        <w:rPr>
          <w:rFonts w:ascii="Garamond" w:hAnsi="Garamond"/>
          <w:sz w:val="23"/>
          <w:szCs w:val="23"/>
        </w:rPr>
        <w:t xml:space="preserve">Maksymalny rozmiar plików przesyłanych za pośrednictwem dedykowanych formularzy: „Formularz złożenia, zmiany, wycofania oferty lub wniosku” i „Formularza do komunikacji” wynosi 150 MB. </w:t>
      </w:r>
    </w:p>
    <w:p w:rsidR="000D1A5B" w:rsidRPr="00F95F66" w:rsidRDefault="35A7D15A" w:rsidP="35A7D15A">
      <w:pPr>
        <w:pStyle w:val="Akapitzlist"/>
        <w:numPr>
          <w:ilvl w:val="0"/>
          <w:numId w:val="5"/>
        </w:numPr>
        <w:spacing w:before="120" w:after="120"/>
        <w:ind w:left="0"/>
        <w:jc w:val="both"/>
        <w:rPr>
          <w:rFonts w:ascii="Garamond" w:hAnsi="Garamond"/>
          <w:sz w:val="23"/>
          <w:szCs w:val="23"/>
        </w:rPr>
      </w:pPr>
      <w:r w:rsidRPr="00F95F66">
        <w:rPr>
          <w:rFonts w:ascii="Garamond" w:hAnsi="Garamond"/>
          <w:sz w:val="23"/>
          <w:szCs w:val="23"/>
        </w:rPr>
        <w:t>Z</w:t>
      </w:r>
      <w:r w:rsidRPr="35A7D15A">
        <w:rPr>
          <w:rFonts w:ascii="Garamond" w:hAnsi="Garamond"/>
          <w:sz w:val="23"/>
          <w:szCs w:val="23"/>
        </w:rPr>
        <w:t xml:space="preserve">a datę przekazania oferty (wraz z załącznikami) przyjmuje się datę ich przekazania na </w:t>
      </w:r>
      <w:r w:rsidR="00E43196">
        <w:rPr>
          <w:rFonts w:ascii="Garamond" w:hAnsi="Garamond"/>
          <w:sz w:val="23"/>
          <w:szCs w:val="23"/>
        </w:rPr>
        <w:t>Platformie e-Zamówienia</w:t>
      </w:r>
      <w:r w:rsidRPr="35A7D15A">
        <w:rPr>
          <w:rFonts w:ascii="Garamond" w:hAnsi="Garamond"/>
          <w:sz w:val="23"/>
          <w:szCs w:val="23"/>
        </w:rPr>
        <w:t xml:space="preserve">. </w:t>
      </w:r>
    </w:p>
    <w:p w:rsidR="00B67CF9" w:rsidRPr="00B67CF9" w:rsidRDefault="403CAD34" w:rsidP="00B67CF9">
      <w:pPr>
        <w:pStyle w:val="Akapitzlist"/>
        <w:numPr>
          <w:ilvl w:val="0"/>
          <w:numId w:val="5"/>
        </w:numPr>
        <w:spacing w:before="120" w:after="120"/>
        <w:ind w:left="0"/>
        <w:contextualSpacing w:val="0"/>
        <w:jc w:val="both"/>
        <w:rPr>
          <w:rFonts w:ascii="Garamond" w:hAnsi="Garamond"/>
          <w:color w:val="70AD47" w:themeColor="accent6"/>
          <w:sz w:val="23"/>
          <w:szCs w:val="23"/>
        </w:rPr>
      </w:pPr>
      <w:r w:rsidRPr="403CAD34">
        <w:rPr>
          <w:rFonts w:ascii="Garamond" w:hAnsi="Garamond"/>
          <w:sz w:val="23"/>
          <w:szCs w:val="23"/>
        </w:rPr>
        <w:t>Za datę przekazania wniosków, zawiadomień, dokumentów elektronicznych, oświadczeń lub elektronicznych kopii dokumentów lub oświadczeń oraz innych informacji przyjmuje się datę ich przekazania na podany w pkt. 3 adres poczty elektronicznej.</w:t>
      </w:r>
    </w:p>
    <w:p w:rsidR="004C4108" w:rsidRPr="005B3ACA" w:rsidRDefault="403CAD34" w:rsidP="004C4108">
      <w:pPr>
        <w:pStyle w:val="Akapitzlist"/>
        <w:numPr>
          <w:ilvl w:val="0"/>
          <w:numId w:val="5"/>
        </w:numPr>
        <w:spacing w:before="120" w:after="120"/>
        <w:ind w:left="0"/>
        <w:contextualSpacing w:val="0"/>
        <w:jc w:val="both"/>
        <w:rPr>
          <w:rFonts w:ascii="Garamond" w:hAnsi="Garamond"/>
          <w:color w:val="70AD47" w:themeColor="accent6"/>
          <w:sz w:val="23"/>
          <w:szCs w:val="23"/>
        </w:rPr>
      </w:pPr>
      <w:r w:rsidRPr="403CAD34">
        <w:rPr>
          <w:rFonts w:ascii="Garamond" w:hAnsi="Garamond"/>
          <w:sz w:val="23"/>
          <w:szCs w:val="23"/>
        </w:rPr>
        <w:t xml:space="preserve">Dane postępowanie można wyszukać na Liście wszystkich postępowań </w:t>
      </w:r>
      <w:r w:rsidR="00517DFA">
        <w:rPr>
          <w:rFonts w:ascii="Garamond" w:hAnsi="Garamond"/>
          <w:sz w:val="23"/>
          <w:szCs w:val="23"/>
        </w:rPr>
        <w:t>na platformie  e-Zamówienia</w:t>
      </w:r>
      <w:r w:rsidRPr="403CAD34">
        <w:rPr>
          <w:rFonts w:ascii="Garamond" w:hAnsi="Garamond"/>
          <w:sz w:val="23"/>
          <w:szCs w:val="23"/>
        </w:rPr>
        <w:t xml:space="preserve"> u klikając wcześniej opcję „Dla Wykonawców” lub ze strony głównej z zakładki Postępowania.</w:t>
      </w:r>
    </w:p>
    <w:p w:rsidR="005B3ACA" w:rsidRDefault="004C4108" w:rsidP="004C4108">
      <w:pPr>
        <w:pStyle w:val="Akapitzlist"/>
        <w:numPr>
          <w:ilvl w:val="0"/>
          <w:numId w:val="5"/>
        </w:numPr>
        <w:spacing w:before="120" w:after="120"/>
        <w:ind w:left="-360"/>
        <w:contextualSpacing w:val="0"/>
        <w:jc w:val="both"/>
        <w:rPr>
          <w:rFonts w:ascii="Garamond" w:hAnsi="Garamond"/>
          <w:sz w:val="23"/>
          <w:szCs w:val="23"/>
        </w:rPr>
      </w:pPr>
      <w:r w:rsidRPr="005B3ACA">
        <w:rPr>
          <w:rFonts w:ascii="Garamond" w:hAnsi="Garamond"/>
          <w:sz w:val="23"/>
          <w:szCs w:val="23"/>
        </w:rPr>
        <w:t>Identyfikator (ID) postępowania na Platformie e-Zamówienia:</w:t>
      </w:r>
      <w:r w:rsidR="005B3ACA">
        <w:rPr>
          <w:rFonts w:ascii="Garamond" w:hAnsi="Garamond"/>
          <w:sz w:val="23"/>
          <w:szCs w:val="23"/>
        </w:rPr>
        <w:t xml:space="preserve"> </w:t>
      </w:r>
    </w:p>
    <w:p w:rsidR="005B3ACA" w:rsidRPr="005B3ACA" w:rsidRDefault="005B3ACA" w:rsidP="005B3ACA">
      <w:pPr>
        <w:pStyle w:val="Akapitzlist"/>
        <w:spacing w:before="120" w:after="120"/>
        <w:ind w:left="-360"/>
        <w:contextualSpacing w:val="0"/>
        <w:jc w:val="both"/>
        <w:rPr>
          <w:rFonts w:ascii="Garamond" w:hAnsi="Garamond"/>
          <w:sz w:val="23"/>
          <w:szCs w:val="23"/>
          <w:lang w:val="en-US"/>
        </w:rPr>
      </w:pPr>
      <w:r w:rsidRPr="005B3ACA">
        <w:rPr>
          <w:lang w:val="en-US"/>
        </w:rPr>
        <w:t>ocds-148610-f70017cb-a6d0-11ed-b8d9-2a18c1f2976f</w:t>
      </w:r>
    </w:p>
    <w:p w:rsidR="004C4108" w:rsidRPr="005B3ACA" w:rsidRDefault="004C4108" w:rsidP="005B3ACA">
      <w:pPr>
        <w:pStyle w:val="Akapitzlist"/>
        <w:spacing w:before="120" w:after="120"/>
        <w:ind w:left="-360"/>
        <w:contextualSpacing w:val="0"/>
        <w:jc w:val="both"/>
        <w:rPr>
          <w:rFonts w:ascii="Garamond" w:hAnsi="Garamond"/>
          <w:sz w:val="23"/>
          <w:szCs w:val="23"/>
        </w:rPr>
      </w:pPr>
      <w:r w:rsidRPr="005B3ACA">
        <w:rPr>
          <w:rFonts w:ascii="Garamond" w:hAnsi="Garamond"/>
          <w:sz w:val="23"/>
          <w:szCs w:val="23"/>
        </w:rPr>
        <w:t>1</w:t>
      </w:r>
      <w:r w:rsidR="002B4C01" w:rsidRPr="005B3ACA">
        <w:rPr>
          <w:rFonts w:ascii="Garamond" w:hAnsi="Garamond"/>
          <w:sz w:val="23"/>
          <w:szCs w:val="23"/>
        </w:rPr>
        <w:t>2</w:t>
      </w:r>
      <w:r w:rsidRPr="005B3ACA">
        <w:rPr>
          <w:rFonts w:ascii="Garamond" w:hAnsi="Garamond"/>
          <w:sz w:val="23"/>
          <w:szCs w:val="23"/>
        </w:rPr>
        <w:t>. Wykonawca zamierzający wziąć udział w postępowaniu o udzielenie zamówienia publicznego musi posiadać konto podmiotu „Wykonawca” na Platformie e-Zamówienia. Szczegółowe informacje na temat zakładania kont podmiotów oraz zasady i warunki korzystania z Platformy e-Zamówienia określa Regulamin Platformy e-Zamówienia, dostępny na stronie internetowej https://ezamowienia.gov.pl oraz informacje zamieszczone w zakładce „Centrum Pomocy”.</w:t>
      </w:r>
    </w:p>
    <w:p w:rsidR="004C4108" w:rsidRPr="002B4C01" w:rsidRDefault="004C4108" w:rsidP="004C4108">
      <w:pPr>
        <w:spacing w:before="120" w:after="120"/>
        <w:ind w:left="-360"/>
        <w:jc w:val="both"/>
        <w:rPr>
          <w:rFonts w:ascii="Garamond" w:hAnsi="Garamond"/>
          <w:sz w:val="23"/>
          <w:szCs w:val="23"/>
        </w:rPr>
      </w:pPr>
      <w:r w:rsidRPr="002B4C01">
        <w:rPr>
          <w:rFonts w:ascii="Garamond" w:hAnsi="Garamond"/>
          <w:sz w:val="23"/>
          <w:szCs w:val="23"/>
        </w:rPr>
        <w:t>1</w:t>
      </w:r>
      <w:r w:rsidR="002B4C01" w:rsidRPr="002B4C01">
        <w:rPr>
          <w:rFonts w:ascii="Garamond" w:hAnsi="Garamond"/>
          <w:sz w:val="23"/>
          <w:szCs w:val="23"/>
        </w:rPr>
        <w:t>3</w:t>
      </w:r>
      <w:r w:rsidRPr="002B4C01">
        <w:rPr>
          <w:rFonts w:ascii="Garamond" w:hAnsi="Garamond"/>
          <w:sz w:val="23"/>
          <w:szCs w:val="23"/>
        </w:rPr>
        <w:t>. Przeglądanie i pobieranie publicznej treści dokumentacji postępowania nie wymaga posiadania konta na Platformie e-Zamówienia ani logowania.</w:t>
      </w:r>
    </w:p>
    <w:p w:rsidR="004C4108" w:rsidRPr="002B4C01" w:rsidRDefault="004C4108" w:rsidP="004C4108">
      <w:pPr>
        <w:spacing w:before="120" w:after="120"/>
        <w:ind w:left="-360"/>
        <w:jc w:val="both"/>
        <w:rPr>
          <w:rFonts w:ascii="Garamond" w:hAnsi="Garamond"/>
          <w:sz w:val="23"/>
          <w:szCs w:val="23"/>
        </w:rPr>
      </w:pPr>
      <w:r w:rsidRPr="002B4C01">
        <w:rPr>
          <w:rFonts w:ascii="Garamond" w:hAnsi="Garamond"/>
          <w:sz w:val="23"/>
          <w:szCs w:val="23"/>
        </w:rPr>
        <w:t>1</w:t>
      </w:r>
      <w:r w:rsidR="002B4C01" w:rsidRPr="002B4C01">
        <w:rPr>
          <w:rFonts w:ascii="Garamond" w:hAnsi="Garamond"/>
          <w:sz w:val="23"/>
          <w:szCs w:val="23"/>
        </w:rPr>
        <w:t>4</w:t>
      </w:r>
      <w:r w:rsidRPr="002B4C01">
        <w:rPr>
          <w:rFonts w:ascii="Garamond" w:hAnsi="Garamond"/>
          <w:sz w:val="23"/>
          <w:szCs w:val="23"/>
        </w:rPr>
        <w:t>. Sposób sporządzenia dokumentów elektronicznych lub dokumentów elektronicznych będących kopią elektroniczną treści zapisanej w postaci papierowej (cyfrowe odwzorowania) musi być zgodny z wymaganiami określonymi w rozporządzeniu Prezesa Rady Ministrów w sprawie wymagań dla dokumentów elektronicznych.</w:t>
      </w:r>
    </w:p>
    <w:p w:rsidR="004C4108" w:rsidRPr="002B4C01" w:rsidRDefault="004C4108" w:rsidP="004C4108">
      <w:pPr>
        <w:spacing w:before="120" w:after="120"/>
        <w:ind w:left="-360"/>
        <w:jc w:val="both"/>
        <w:rPr>
          <w:rFonts w:ascii="Garamond" w:hAnsi="Garamond"/>
          <w:sz w:val="23"/>
          <w:szCs w:val="23"/>
        </w:rPr>
      </w:pPr>
      <w:r w:rsidRPr="002B4C01">
        <w:rPr>
          <w:rFonts w:ascii="Garamond" w:hAnsi="Garamond"/>
          <w:sz w:val="23"/>
          <w:szCs w:val="23"/>
        </w:rPr>
        <w:t>1</w:t>
      </w:r>
      <w:r w:rsidR="002B4C01" w:rsidRPr="002B4C01">
        <w:rPr>
          <w:rFonts w:ascii="Garamond" w:hAnsi="Garamond"/>
          <w:sz w:val="23"/>
          <w:szCs w:val="23"/>
        </w:rPr>
        <w:t>5</w:t>
      </w:r>
      <w:r w:rsidRPr="002B4C01">
        <w:rPr>
          <w:rFonts w:ascii="Garamond" w:hAnsi="Garamond"/>
          <w:sz w:val="23"/>
          <w:szCs w:val="23"/>
        </w:rPr>
        <w:t xml:space="preserve">. Dokumenty elektroniczne, o których mowa w § 2 ust. 1 rozporządzenia Prezesa Rady Ministrów w sprawie wymagań dla dokumentów elektronicznych, sporządza się w postaci elektronicznej, w formatach danych określonych w przepisach rozporządzenia Rady Ministrów w sprawie Krajowych Ram </w:t>
      </w:r>
      <w:proofErr w:type="spellStart"/>
      <w:r w:rsidRPr="002B4C01">
        <w:rPr>
          <w:rFonts w:ascii="Garamond" w:hAnsi="Garamond"/>
          <w:sz w:val="23"/>
          <w:szCs w:val="23"/>
        </w:rPr>
        <w:t>Interoperacyjności</w:t>
      </w:r>
      <w:proofErr w:type="spellEnd"/>
      <w:r w:rsidRPr="002B4C01">
        <w:rPr>
          <w:rFonts w:ascii="Garamond" w:hAnsi="Garamond"/>
          <w:sz w:val="23"/>
          <w:szCs w:val="23"/>
        </w:rPr>
        <w:t>, z uwzględnieniem rodzaju przekazywanych danych i przekazuje się jako załączniki. W</w:t>
      </w:r>
      <w:r w:rsidRPr="004C4108">
        <w:rPr>
          <w:rFonts w:ascii="Garamond" w:hAnsi="Garamond"/>
          <w:color w:val="70AD47" w:themeColor="accent6"/>
          <w:sz w:val="23"/>
          <w:szCs w:val="23"/>
        </w:rPr>
        <w:t xml:space="preserve"> </w:t>
      </w:r>
      <w:r w:rsidRPr="002B4C01">
        <w:rPr>
          <w:rFonts w:ascii="Garamond" w:hAnsi="Garamond"/>
          <w:sz w:val="23"/>
          <w:szCs w:val="23"/>
        </w:rPr>
        <w:lastRenderedPageBreak/>
        <w:t xml:space="preserve">przypadku formatów, o których mowa w art. 66 ust. 1 ustawy </w:t>
      </w:r>
      <w:proofErr w:type="spellStart"/>
      <w:r w:rsidRPr="002B4C01">
        <w:rPr>
          <w:rFonts w:ascii="Garamond" w:hAnsi="Garamond"/>
          <w:sz w:val="23"/>
          <w:szCs w:val="23"/>
        </w:rPr>
        <w:t>Pzp</w:t>
      </w:r>
      <w:proofErr w:type="spellEnd"/>
      <w:r w:rsidRPr="002B4C01">
        <w:rPr>
          <w:rFonts w:ascii="Garamond" w:hAnsi="Garamond"/>
          <w:sz w:val="23"/>
          <w:szCs w:val="23"/>
        </w:rPr>
        <w:t>, ww. regulacje nie będą miały bezpośredniego zastosowania.</w:t>
      </w:r>
    </w:p>
    <w:p w:rsidR="004C4108" w:rsidRPr="002B4C01" w:rsidRDefault="004C4108" w:rsidP="004C4108">
      <w:pPr>
        <w:spacing w:before="120" w:after="120"/>
        <w:ind w:left="-360"/>
        <w:jc w:val="both"/>
        <w:rPr>
          <w:rFonts w:ascii="Garamond" w:hAnsi="Garamond"/>
          <w:sz w:val="23"/>
          <w:szCs w:val="23"/>
        </w:rPr>
      </w:pPr>
      <w:r w:rsidRPr="002B4C01">
        <w:rPr>
          <w:rFonts w:ascii="Garamond" w:hAnsi="Garamond"/>
          <w:sz w:val="23"/>
          <w:szCs w:val="23"/>
        </w:rPr>
        <w:t>1</w:t>
      </w:r>
      <w:r w:rsidR="002B4C01" w:rsidRPr="002B4C01">
        <w:rPr>
          <w:rFonts w:ascii="Garamond" w:hAnsi="Garamond"/>
          <w:sz w:val="23"/>
          <w:szCs w:val="23"/>
        </w:rPr>
        <w:t>6</w:t>
      </w:r>
      <w:r w:rsidRPr="002B4C01">
        <w:rPr>
          <w:rFonts w:ascii="Garamond" w:hAnsi="Garamond"/>
          <w:sz w:val="23"/>
          <w:szCs w:val="23"/>
        </w:rPr>
        <w:t>. Informacje, oświadczenia lub dokumenty, inne niż wymienione w § 2 ust. 1 rozporządzenia Prezesa Rady Ministrów w sprawie wymagań dla dokumentów elektronicznych, przekazywane w postępowaniu sporządza się w postaci elektronicznej:</w:t>
      </w:r>
    </w:p>
    <w:p w:rsidR="004C4108" w:rsidRPr="002B4C01" w:rsidRDefault="004C4108" w:rsidP="004C4108">
      <w:pPr>
        <w:spacing w:before="120" w:after="120"/>
        <w:ind w:left="-360"/>
        <w:jc w:val="both"/>
        <w:rPr>
          <w:rFonts w:ascii="Garamond" w:hAnsi="Garamond"/>
          <w:sz w:val="23"/>
          <w:szCs w:val="23"/>
        </w:rPr>
      </w:pPr>
      <w:r w:rsidRPr="002B4C01">
        <w:rPr>
          <w:rFonts w:ascii="Garamond" w:hAnsi="Garamond"/>
          <w:sz w:val="23"/>
          <w:szCs w:val="23"/>
        </w:rPr>
        <w:t xml:space="preserve">a. w formatach danych określonych w przepisach rozporządzenia Rady Ministrów w sprawie Krajowych Ram </w:t>
      </w:r>
      <w:proofErr w:type="spellStart"/>
      <w:r w:rsidRPr="002B4C01">
        <w:rPr>
          <w:rFonts w:ascii="Garamond" w:hAnsi="Garamond"/>
          <w:sz w:val="23"/>
          <w:szCs w:val="23"/>
        </w:rPr>
        <w:t>Interoperacyjności</w:t>
      </w:r>
      <w:proofErr w:type="spellEnd"/>
      <w:r w:rsidRPr="002B4C01">
        <w:rPr>
          <w:rFonts w:ascii="Garamond" w:hAnsi="Garamond"/>
          <w:sz w:val="23"/>
          <w:szCs w:val="23"/>
        </w:rPr>
        <w:t xml:space="preserve"> (i przekazuje się jako załącznik), lub</w:t>
      </w:r>
    </w:p>
    <w:p w:rsidR="004C4108" w:rsidRPr="002B4C01" w:rsidRDefault="004C4108" w:rsidP="004C4108">
      <w:pPr>
        <w:spacing w:before="120" w:after="120"/>
        <w:ind w:left="-360"/>
        <w:jc w:val="both"/>
        <w:rPr>
          <w:rFonts w:ascii="Garamond" w:hAnsi="Garamond"/>
          <w:sz w:val="23"/>
          <w:szCs w:val="23"/>
        </w:rPr>
      </w:pPr>
      <w:r w:rsidRPr="002B4C01">
        <w:rPr>
          <w:rFonts w:ascii="Garamond" w:hAnsi="Garamond"/>
          <w:sz w:val="23"/>
          <w:szCs w:val="23"/>
        </w:rPr>
        <w:t>b. jako tekst wpisany bezpośrednio do wiadomości przekazywanej przy użyciu środków komunikacji elektronicznej (np. w treści wiadomości e-mail lub w treści „Formularza do komunikacji”).</w:t>
      </w:r>
    </w:p>
    <w:p w:rsidR="004C4108" w:rsidRPr="002B4C01" w:rsidRDefault="004C4108" w:rsidP="004C4108">
      <w:pPr>
        <w:spacing w:before="120" w:after="120"/>
        <w:ind w:left="-360"/>
        <w:jc w:val="both"/>
        <w:rPr>
          <w:rFonts w:ascii="Garamond" w:hAnsi="Garamond"/>
          <w:sz w:val="23"/>
          <w:szCs w:val="23"/>
        </w:rPr>
      </w:pPr>
      <w:r w:rsidRPr="00050E09">
        <w:rPr>
          <w:rFonts w:ascii="Garamond" w:hAnsi="Garamond"/>
          <w:sz w:val="23"/>
          <w:szCs w:val="23"/>
        </w:rPr>
        <w:t>1</w:t>
      </w:r>
      <w:r w:rsidR="002B4C01" w:rsidRPr="00050E09">
        <w:rPr>
          <w:rFonts w:ascii="Garamond" w:hAnsi="Garamond"/>
          <w:sz w:val="23"/>
          <w:szCs w:val="23"/>
        </w:rPr>
        <w:t>7</w:t>
      </w:r>
      <w:r w:rsidRPr="00050E09">
        <w:rPr>
          <w:rFonts w:ascii="Garamond" w:hAnsi="Garamond"/>
          <w:sz w:val="23"/>
          <w:szCs w:val="23"/>
        </w:rPr>
        <w:t>.</w:t>
      </w:r>
      <w:r w:rsidRPr="002B4C01">
        <w:rPr>
          <w:rFonts w:ascii="Garamond" w:hAnsi="Garamond"/>
          <w:sz w:val="23"/>
          <w:szCs w:val="23"/>
        </w:rPr>
        <w:t xml:space="preserve"> Jeżeli dokumenty elektroniczne, przekazywane przy użyciu środków komunikacji elektronicznej, zawierają informacje stanowiące tajemnicę przedsiębiorstwa w rozumieniu przepisów ustawy z dnia 16 kwietnia 1993 r. o zwalczaniu nieuczciwej konkurencji (Dz. U. z 2020 r. poz. 1913 oraz z 2021 r. poz. 1655) wykonawca, w celu utrzymania w poufności tych informacji, przekazuje je w wydzielonym i odpowiednio oznaczonym pliku, wraz z jednoczesnym zaznaczeniem w nazwie pliku „Dokument stanowiący tajemnicę przedsiębiorstwa”.</w:t>
      </w:r>
    </w:p>
    <w:p w:rsidR="004C4108" w:rsidRPr="002B4C01" w:rsidRDefault="004C4108" w:rsidP="004C4108">
      <w:pPr>
        <w:spacing w:before="120" w:after="120"/>
        <w:ind w:left="-360"/>
        <w:jc w:val="both"/>
        <w:rPr>
          <w:rFonts w:ascii="Garamond" w:hAnsi="Garamond"/>
          <w:sz w:val="23"/>
          <w:szCs w:val="23"/>
        </w:rPr>
      </w:pPr>
      <w:r w:rsidRPr="002B4C01">
        <w:rPr>
          <w:rFonts w:ascii="Garamond" w:hAnsi="Garamond"/>
          <w:sz w:val="23"/>
          <w:szCs w:val="23"/>
        </w:rPr>
        <w:t>1</w:t>
      </w:r>
      <w:r w:rsidR="002B4C01" w:rsidRPr="002B4C01">
        <w:rPr>
          <w:rFonts w:ascii="Garamond" w:hAnsi="Garamond"/>
          <w:sz w:val="23"/>
          <w:szCs w:val="23"/>
        </w:rPr>
        <w:t>8</w:t>
      </w:r>
      <w:r w:rsidRPr="002B4C01">
        <w:rPr>
          <w:rFonts w:ascii="Garamond" w:hAnsi="Garamond"/>
          <w:sz w:val="23"/>
          <w:szCs w:val="23"/>
        </w:rPr>
        <w:t xml:space="preserve">. Komunikacja w postępowaniu, z wyłączeniem składania ofert/wniosków o dopuszczenie do udziału w postępowaniu, odbywa się drogą elektroniczną za pośrednictwem formularzy do komunikacji dostępnych w zakładce „Formularze” („Formularze do komunikacji”). Za pośrednictwem „Formularzy do komunikacji” odbywa się w szczególności przekazywanie wezwań i zawiadomień, zadawanie pytań i udzielanie odpowiedzi. Formularze do komunikacji umożliwiają również dołączenie załącznika do przesyłanej wiadomości (przycisk „dodaj załącznik”). W przypadku załączników, które są zgodnie z ustawą </w:t>
      </w:r>
      <w:proofErr w:type="spellStart"/>
      <w:r w:rsidRPr="002B4C01">
        <w:rPr>
          <w:rFonts w:ascii="Garamond" w:hAnsi="Garamond"/>
          <w:sz w:val="23"/>
          <w:szCs w:val="23"/>
        </w:rPr>
        <w:t>Pzp</w:t>
      </w:r>
      <w:proofErr w:type="spellEnd"/>
      <w:r w:rsidRPr="002B4C01">
        <w:rPr>
          <w:rFonts w:ascii="Garamond" w:hAnsi="Garamond"/>
          <w:sz w:val="23"/>
          <w:szCs w:val="23"/>
        </w:rPr>
        <w:t xml:space="preserve"> lub rozporządzeniem Prezesa Rady Ministrów w sprawie wymagań dla dokumentów elektronicznych opatrzone kwalifikowanym podpisem elektronicznym, podpisem zaufanym3 lub podpisem osobistym, mogą być opatrzone, zgodnie z wyborem wykonawcy/wykonawcy wspólnie ubiegającego się o udzielenie zamówienia/podmiotu udostępniającego zasoby, podpisem zewnętrznym lub wewnętrznym. W zależności od rodzaju podpisu i jego typu (zewnętrzny, wewnętrzny) dodaje się do przesyłanej wiadomości uprzednio podpisane dokumenty wraz z wygenerowanym plikiem podpisu (typ zewnętrzny) lub dokument z wszytym podpisem (typ wewnętrzny).</w:t>
      </w:r>
      <w:r w:rsidR="00777C61" w:rsidRPr="002B4C01">
        <w:rPr>
          <w:rFonts w:ascii="Garamond" w:hAnsi="Garamond"/>
          <w:sz w:val="23"/>
          <w:szCs w:val="23"/>
        </w:rPr>
        <w:t xml:space="preserve"> Zamawiający dopuszcza również komunikację przy wykorzystaniu poczty elektronicznej, z tym, że składanie ofert odbywał się wyłącznie przy wykorzystaniu formularzy na platformie e-Zamówienia.</w:t>
      </w:r>
    </w:p>
    <w:p w:rsidR="004C4108" w:rsidRPr="002B4C01" w:rsidRDefault="002B4C01" w:rsidP="004C4108">
      <w:pPr>
        <w:spacing w:before="120" w:after="120"/>
        <w:ind w:left="-360"/>
        <w:jc w:val="both"/>
        <w:rPr>
          <w:rFonts w:ascii="Garamond" w:hAnsi="Garamond"/>
          <w:sz w:val="23"/>
          <w:szCs w:val="23"/>
        </w:rPr>
      </w:pPr>
      <w:r w:rsidRPr="002B4C01">
        <w:rPr>
          <w:rFonts w:ascii="Garamond" w:hAnsi="Garamond"/>
          <w:sz w:val="23"/>
          <w:szCs w:val="23"/>
        </w:rPr>
        <w:t>19</w:t>
      </w:r>
      <w:r w:rsidR="004C4108" w:rsidRPr="002B4C01">
        <w:rPr>
          <w:rFonts w:ascii="Garamond" w:hAnsi="Garamond"/>
          <w:sz w:val="23"/>
          <w:szCs w:val="23"/>
        </w:rPr>
        <w:t>. Możliwość korzystania w postępowaniu z „Formularzy do komunikacji” w pełnym zakresie wymaga posiadania konta „Wykonawcy” na Platformie e-Zamówienia oraz zalogowania się na Platformie e-Zamówienia. Do korzystania z „Formularzy do komunikacji” służących do zadawania pytań dotyczących treści dokumentów zamówienia wystarczające jest posiadanie tzw. konta uproszczonego na Platformie e-Zamówienia.</w:t>
      </w:r>
    </w:p>
    <w:p w:rsidR="004C4108" w:rsidRPr="002B4C01" w:rsidRDefault="004C4108" w:rsidP="004C4108">
      <w:pPr>
        <w:spacing w:before="120" w:after="120"/>
        <w:ind w:left="-360"/>
        <w:jc w:val="both"/>
        <w:rPr>
          <w:rFonts w:ascii="Garamond" w:hAnsi="Garamond"/>
          <w:sz w:val="23"/>
          <w:szCs w:val="23"/>
        </w:rPr>
      </w:pPr>
      <w:r w:rsidRPr="002B4C01">
        <w:rPr>
          <w:rFonts w:ascii="Garamond" w:hAnsi="Garamond"/>
          <w:sz w:val="23"/>
          <w:szCs w:val="23"/>
        </w:rPr>
        <w:t>2</w:t>
      </w:r>
      <w:r w:rsidR="002B4C01" w:rsidRPr="002B4C01">
        <w:rPr>
          <w:rFonts w:ascii="Garamond" w:hAnsi="Garamond"/>
          <w:sz w:val="23"/>
          <w:szCs w:val="23"/>
        </w:rPr>
        <w:t>0</w:t>
      </w:r>
      <w:r w:rsidRPr="002B4C01">
        <w:rPr>
          <w:rFonts w:ascii="Garamond" w:hAnsi="Garamond"/>
          <w:sz w:val="23"/>
          <w:szCs w:val="23"/>
        </w:rPr>
        <w:t>. Wszystkie wysłane i odebrane w postępowaniu przez wykonawcę wiadomości widoczne są po zalogowaniu w podglądzie postępowania w zakładce „Komunikacja”.</w:t>
      </w:r>
    </w:p>
    <w:p w:rsidR="004C4108" w:rsidRPr="002B4C01" w:rsidRDefault="004C4108" w:rsidP="004C4108">
      <w:pPr>
        <w:spacing w:before="120" w:after="120"/>
        <w:ind w:left="-360"/>
        <w:jc w:val="both"/>
        <w:rPr>
          <w:rFonts w:ascii="Garamond" w:hAnsi="Garamond"/>
          <w:sz w:val="23"/>
          <w:szCs w:val="23"/>
        </w:rPr>
      </w:pPr>
      <w:r w:rsidRPr="002B4C01">
        <w:rPr>
          <w:rFonts w:ascii="Garamond" w:hAnsi="Garamond"/>
          <w:sz w:val="23"/>
          <w:szCs w:val="23"/>
        </w:rPr>
        <w:t>2</w:t>
      </w:r>
      <w:r w:rsidR="002B4C01" w:rsidRPr="002B4C01">
        <w:rPr>
          <w:rFonts w:ascii="Garamond" w:hAnsi="Garamond"/>
          <w:sz w:val="23"/>
          <w:szCs w:val="23"/>
        </w:rPr>
        <w:t>1</w:t>
      </w:r>
      <w:r w:rsidRPr="002B4C01">
        <w:rPr>
          <w:rFonts w:ascii="Garamond" w:hAnsi="Garamond"/>
          <w:sz w:val="23"/>
          <w:szCs w:val="23"/>
        </w:rPr>
        <w:t xml:space="preserve">. Maksymalny rozmiar plików przesyłanych za pośrednictwem „Formularzy do komunikacji” wynosi </w:t>
      </w:r>
      <w:r w:rsidR="00777C61" w:rsidRPr="002B4C01">
        <w:rPr>
          <w:rFonts w:ascii="Garamond" w:hAnsi="Garamond"/>
          <w:sz w:val="23"/>
          <w:szCs w:val="23"/>
        </w:rPr>
        <w:t>2</w:t>
      </w:r>
      <w:r w:rsidRPr="002B4C01">
        <w:rPr>
          <w:rFonts w:ascii="Garamond" w:hAnsi="Garamond"/>
          <w:sz w:val="23"/>
          <w:szCs w:val="23"/>
        </w:rPr>
        <w:t>50 MB (wielkość ta dotyczy plików przesyłanych jako załączniki do jednego formularza).</w:t>
      </w:r>
    </w:p>
    <w:p w:rsidR="004C4108" w:rsidRPr="002B4C01" w:rsidRDefault="004C4108" w:rsidP="004C4108">
      <w:pPr>
        <w:spacing w:before="120" w:after="120"/>
        <w:ind w:left="-360"/>
        <w:jc w:val="both"/>
        <w:rPr>
          <w:rFonts w:ascii="Garamond" w:hAnsi="Garamond"/>
          <w:sz w:val="23"/>
          <w:szCs w:val="23"/>
        </w:rPr>
      </w:pPr>
      <w:r w:rsidRPr="002B4C01">
        <w:rPr>
          <w:rFonts w:ascii="Garamond" w:hAnsi="Garamond"/>
          <w:sz w:val="23"/>
          <w:szCs w:val="23"/>
        </w:rPr>
        <w:t>2</w:t>
      </w:r>
      <w:r w:rsidR="002B4C01" w:rsidRPr="002B4C01">
        <w:rPr>
          <w:rFonts w:ascii="Garamond" w:hAnsi="Garamond"/>
          <w:sz w:val="23"/>
          <w:szCs w:val="23"/>
        </w:rPr>
        <w:t>2</w:t>
      </w:r>
      <w:r w:rsidRPr="002B4C01">
        <w:rPr>
          <w:rFonts w:ascii="Garamond" w:hAnsi="Garamond"/>
          <w:sz w:val="23"/>
          <w:szCs w:val="23"/>
        </w:rPr>
        <w:t>. Minimalne wymagania techniczne dotyczące sprzętu używanego w celu korzystania z usług Platformy e-Zamówienia oraz informacje dotyczące specyfikacji połączenia określa Regulamin Platformy e-Zamówienia.</w:t>
      </w:r>
    </w:p>
    <w:p w:rsidR="004C4108" w:rsidRPr="002B4C01" w:rsidRDefault="004C4108" w:rsidP="004C4108">
      <w:pPr>
        <w:spacing w:before="120" w:after="120"/>
        <w:ind w:left="-360"/>
        <w:jc w:val="both"/>
        <w:rPr>
          <w:rFonts w:ascii="Garamond" w:hAnsi="Garamond"/>
          <w:sz w:val="23"/>
          <w:szCs w:val="23"/>
        </w:rPr>
      </w:pPr>
      <w:r w:rsidRPr="002B4C01">
        <w:rPr>
          <w:rFonts w:ascii="Garamond" w:hAnsi="Garamond"/>
          <w:sz w:val="23"/>
          <w:szCs w:val="23"/>
        </w:rPr>
        <w:t>2</w:t>
      </w:r>
      <w:r w:rsidR="002B4C01" w:rsidRPr="002B4C01">
        <w:rPr>
          <w:rFonts w:ascii="Garamond" w:hAnsi="Garamond"/>
          <w:sz w:val="23"/>
          <w:szCs w:val="23"/>
        </w:rPr>
        <w:t>3</w:t>
      </w:r>
      <w:r w:rsidRPr="002B4C01">
        <w:rPr>
          <w:rFonts w:ascii="Garamond" w:hAnsi="Garamond"/>
          <w:sz w:val="23"/>
          <w:szCs w:val="23"/>
        </w:rPr>
        <w:t xml:space="preserve">. W przypadku problemów technicznych i awarii związanych z funkcjonowaniem Platformy e-Zamówienia użytkownicy mogą skorzystać ze wsparcia technicznego dostępnego pod numerem telefonu (32) 77 88 999 lub drogą elektroniczną poprzez formularz udostępniony na stronie internetowej </w:t>
      </w:r>
      <w:hyperlink r:id="rId11" w:history="1">
        <w:r w:rsidRPr="002B4C01">
          <w:rPr>
            <w:rStyle w:val="Hipercze"/>
            <w:rFonts w:ascii="Garamond" w:hAnsi="Garamond"/>
            <w:color w:val="auto"/>
            <w:sz w:val="23"/>
            <w:szCs w:val="23"/>
          </w:rPr>
          <w:t>https://ezamowienia.gov.pl</w:t>
        </w:r>
      </w:hyperlink>
      <w:r w:rsidRPr="002B4C01">
        <w:rPr>
          <w:rFonts w:ascii="Garamond" w:hAnsi="Garamond"/>
          <w:sz w:val="23"/>
          <w:szCs w:val="23"/>
        </w:rPr>
        <w:t xml:space="preserve"> w zakładce „Zgłoś problem”.</w:t>
      </w:r>
    </w:p>
    <w:p w:rsidR="004C4108" w:rsidRDefault="004C4108" w:rsidP="004C4108">
      <w:pPr>
        <w:spacing w:before="120" w:after="120"/>
        <w:ind w:left="-360"/>
        <w:jc w:val="both"/>
        <w:rPr>
          <w:rFonts w:ascii="Garamond" w:hAnsi="Garamond"/>
          <w:sz w:val="23"/>
          <w:szCs w:val="23"/>
        </w:rPr>
      </w:pPr>
      <w:r w:rsidRPr="002B4C01">
        <w:rPr>
          <w:rFonts w:ascii="Garamond" w:hAnsi="Garamond"/>
          <w:sz w:val="23"/>
          <w:szCs w:val="23"/>
        </w:rPr>
        <w:t>2</w:t>
      </w:r>
      <w:r w:rsidR="002B4C01" w:rsidRPr="002B4C01">
        <w:rPr>
          <w:rFonts w:ascii="Garamond" w:hAnsi="Garamond"/>
          <w:sz w:val="23"/>
          <w:szCs w:val="23"/>
        </w:rPr>
        <w:t>4</w:t>
      </w:r>
      <w:r w:rsidRPr="002B4C01">
        <w:rPr>
          <w:rFonts w:ascii="Garamond" w:hAnsi="Garamond"/>
          <w:sz w:val="23"/>
          <w:szCs w:val="23"/>
        </w:rPr>
        <w:t>.</w:t>
      </w:r>
      <w:r w:rsidR="00777C61" w:rsidRPr="002B4C01">
        <w:rPr>
          <w:rFonts w:ascii="Garamond" w:hAnsi="Garamond"/>
          <w:sz w:val="23"/>
          <w:szCs w:val="23"/>
        </w:rPr>
        <w:t xml:space="preserve"> </w:t>
      </w:r>
      <w:r w:rsidRPr="002B4C01">
        <w:rPr>
          <w:rFonts w:ascii="Garamond" w:hAnsi="Garamond"/>
          <w:sz w:val="23"/>
          <w:szCs w:val="23"/>
        </w:rPr>
        <w:t>Zamawiający dopuszcza komunikację za pomocą poczty elektronicznej na adres e-mail:</w:t>
      </w:r>
      <w:r w:rsidR="00B06A22" w:rsidRPr="002B4C01">
        <w:rPr>
          <w:rFonts w:ascii="Garamond" w:hAnsi="Garamond"/>
          <w:sz w:val="23"/>
          <w:szCs w:val="23"/>
        </w:rPr>
        <w:t xml:space="preserve"> annap@iaepan.edu.pl</w:t>
      </w:r>
      <w:r w:rsidRPr="002B4C01">
        <w:rPr>
          <w:rFonts w:ascii="Garamond" w:hAnsi="Garamond"/>
          <w:sz w:val="23"/>
          <w:szCs w:val="23"/>
        </w:rPr>
        <w:t xml:space="preserve"> (nie dotyczy składania ofert/wniosków o dopuszczenie do udziału w postępowaniu).</w:t>
      </w:r>
    </w:p>
    <w:p w:rsidR="00050E09" w:rsidRPr="002B4C01" w:rsidRDefault="00050E09" w:rsidP="004C4108">
      <w:pPr>
        <w:spacing w:before="120" w:after="120"/>
        <w:ind w:left="-360"/>
        <w:jc w:val="both"/>
        <w:rPr>
          <w:rFonts w:ascii="Garamond" w:hAnsi="Garamond"/>
          <w:sz w:val="23"/>
          <w:szCs w:val="23"/>
        </w:rPr>
      </w:pPr>
    </w:p>
    <w:p w:rsidR="00A4312C" w:rsidRDefault="00C2591F" w:rsidP="008E3594">
      <w:pPr>
        <w:pStyle w:val="Akapitzlist"/>
        <w:numPr>
          <w:ilvl w:val="0"/>
          <w:numId w:val="24"/>
        </w:numPr>
        <w:spacing w:before="120" w:after="120"/>
        <w:ind w:left="0"/>
        <w:jc w:val="both"/>
        <w:rPr>
          <w:rFonts w:ascii="Garamond" w:hAnsi="Garamond"/>
          <w:b/>
          <w:bCs/>
          <w:color w:val="000000" w:themeColor="text1"/>
          <w:sz w:val="23"/>
          <w:szCs w:val="23"/>
          <w:u w:val="single"/>
        </w:rPr>
      </w:pPr>
      <w:r w:rsidRPr="00616EA3">
        <w:rPr>
          <w:rFonts w:ascii="Garamond" w:hAnsi="Garamond"/>
          <w:b/>
          <w:bCs/>
          <w:color w:val="000000" w:themeColor="text1"/>
          <w:sz w:val="23"/>
          <w:szCs w:val="23"/>
          <w:u w:val="single"/>
        </w:rPr>
        <w:t>Złożenie ofert</w:t>
      </w:r>
      <w:r w:rsidR="00A4312C">
        <w:rPr>
          <w:rFonts w:ascii="Garamond" w:hAnsi="Garamond"/>
          <w:b/>
          <w:bCs/>
          <w:color w:val="000000" w:themeColor="text1"/>
          <w:sz w:val="23"/>
          <w:szCs w:val="23"/>
          <w:u w:val="single"/>
        </w:rPr>
        <w:t>y</w:t>
      </w:r>
    </w:p>
    <w:p w:rsidR="00B06A22" w:rsidRDefault="00B06A22" w:rsidP="00B06A22">
      <w:pPr>
        <w:pStyle w:val="Akapitzlist"/>
        <w:spacing w:before="120" w:after="120"/>
        <w:ind w:left="0"/>
        <w:jc w:val="both"/>
        <w:rPr>
          <w:rFonts w:ascii="Garamond" w:hAnsi="Garamond"/>
          <w:b/>
          <w:bCs/>
          <w:color w:val="000000" w:themeColor="text1"/>
          <w:sz w:val="23"/>
          <w:szCs w:val="23"/>
          <w:u w:val="single"/>
        </w:rPr>
      </w:pPr>
    </w:p>
    <w:p w:rsidR="00A4312C" w:rsidRPr="002B4C01" w:rsidRDefault="008E3594" w:rsidP="00A4312C">
      <w:pPr>
        <w:pStyle w:val="Akapitzlist"/>
        <w:spacing w:before="120" w:after="120"/>
        <w:ind w:left="0"/>
        <w:jc w:val="both"/>
        <w:rPr>
          <w:rFonts w:ascii="Garamond" w:hAnsi="Garamond"/>
          <w:sz w:val="23"/>
          <w:szCs w:val="23"/>
        </w:rPr>
      </w:pPr>
      <w:r w:rsidRPr="002B4C01">
        <w:rPr>
          <w:rFonts w:ascii="Garamond" w:hAnsi="Garamond"/>
          <w:sz w:val="23"/>
          <w:szCs w:val="23"/>
        </w:rPr>
        <w:t>1. Wykonawca przygotowuje ofertę przy pomocy interaktywnego „Formularza ofertowego” udostępnionego przez Zamawiającego na Platformie e-Zamówienia i zamieszczonego w podglądzie postępowania w zakładce „Informacje podstawowe”.</w:t>
      </w:r>
      <w:r w:rsidR="00616EA3" w:rsidRPr="002B4C01">
        <w:rPr>
          <w:rFonts w:ascii="Garamond" w:hAnsi="Garamond"/>
          <w:sz w:val="23"/>
          <w:szCs w:val="23"/>
        </w:rPr>
        <w:t xml:space="preserve"> W formularzu oferty Wykonawca zobowiązany jest podać adres skrzynki </w:t>
      </w:r>
      <w:r w:rsidR="00A30F56" w:rsidRPr="002B4C01">
        <w:rPr>
          <w:rFonts w:ascii="Garamond" w:hAnsi="Garamond"/>
          <w:sz w:val="23"/>
          <w:szCs w:val="23"/>
        </w:rPr>
        <w:t>e-mail</w:t>
      </w:r>
      <w:r w:rsidR="00616EA3" w:rsidRPr="002B4C01">
        <w:rPr>
          <w:rFonts w:ascii="Garamond" w:hAnsi="Garamond"/>
          <w:sz w:val="23"/>
          <w:szCs w:val="23"/>
        </w:rPr>
        <w:t>, na którym prowadzona będzie</w:t>
      </w:r>
      <w:r w:rsidR="00A30F56" w:rsidRPr="002B4C01">
        <w:rPr>
          <w:rFonts w:ascii="Garamond" w:hAnsi="Garamond"/>
          <w:sz w:val="23"/>
          <w:szCs w:val="23"/>
        </w:rPr>
        <w:t xml:space="preserve"> alternatywna</w:t>
      </w:r>
      <w:r w:rsidR="00616EA3" w:rsidRPr="002B4C01">
        <w:rPr>
          <w:rFonts w:ascii="Garamond" w:hAnsi="Garamond"/>
          <w:sz w:val="23"/>
          <w:szCs w:val="23"/>
        </w:rPr>
        <w:t xml:space="preserve"> korespondencja związana z postępowaniem. </w:t>
      </w:r>
    </w:p>
    <w:p w:rsidR="002B4C01" w:rsidRPr="002B4C01" w:rsidRDefault="002B4C01" w:rsidP="00A4312C">
      <w:pPr>
        <w:pStyle w:val="Akapitzlist"/>
        <w:spacing w:before="120" w:after="120"/>
        <w:ind w:left="0"/>
        <w:jc w:val="both"/>
        <w:rPr>
          <w:rFonts w:ascii="Garamond" w:hAnsi="Garamond"/>
          <w:sz w:val="23"/>
          <w:szCs w:val="23"/>
        </w:rPr>
      </w:pPr>
    </w:p>
    <w:p w:rsidR="00616EA3" w:rsidRPr="002B4C01" w:rsidRDefault="00A4312C" w:rsidP="00A4312C">
      <w:pPr>
        <w:pStyle w:val="Akapitzlist"/>
        <w:spacing w:before="120" w:after="120"/>
        <w:ind w:left="0"/>
        <w:jc w:val="both"/>
        <w:rPr>
          <w:rFonts w:ascii="Garamond" w:hAnsi="Garamond"/>
          <w:b/>
          <w:bCs/>
          <w:sz w:val="23"/>
          <w:szCs w:val="23"/>
          <w:u w:val="single"/>
        </w:rPr>
      </w:pPr>
      <w:r w:rsidRPr="002B4C01">
        <w:rPr>
          <w:rFonts w:ascii="Garamond" w:hAnsi="Garamond"/>
          <w:sz w:val="23"/>
          <w:szCs w:val="23"/>
        </w:rPr>
        <w:t xml:space="preserve">2. </w:t>
      </w:r>
      <w:r w:rsidR="00616EA3" w:rsidRPr="002B4C01">
        <w:rPr>
          <w:rFonts w:ascii="Garamond" w:hAnsi="Garamond"/>
          <w:sz w:val="23"/>
          <w:szCs w:val="23"/>
        </w:rPr>
        <w:t xml:space="preserve">Ofertę należy sporządzić w języku polskim. </w:t>
      </w:r>
    </w:p>
    <w:p w:rsidR="00616EA3" w:rsidRPr="002B4C01" w:rsidRDefault="00A4312C" w:rsidP="008F6A56">
      <w:pPr>
        <w:spacing w:before="120" w:after="120"/>
        <w:jc w:val="both"/>
        <w:rPr>
          <w:rFonts w:ascii="Garamond" w:hAnsi="Garamond"/>
          <w:b/>
          <w:bCs/>
          <w:sz w:val="23"/>
          <w:szCs w:val="23"/>
        </w:rPr>
      </w:pPr>
      <w:r w:rsidRPr="002B4C01">
        <w:rPr>
          <w:rFonts w:ascii="Garamond" w:hAnsi="Garamond"/>
          <w:b/>
          <w:bCs/>
          <w:sz w:val="23"/>
          <w:szCs w:val="23"/>
        </w:rPr>
        <w:t xml:space="preserve">3. </w:t>
      </w:r>
      <w:r w:rsidR="00616EA3" w:rsidRPr="002B4C01">
        <w:rPr>
          <w:rFonts w:ascii="Garamond" w:hAnsi="Garamond"/>
          <w:b/>
          <w:bCs/>
          <w:sz w:val="23"/>
          <w:szCs w:val="23"/>
        </w:rPr>
        <w:t xml:space="preserve">Ofertę składa się, pod rygorem nieważności, w formie elektronicznej </w:t>
      </w:r>
      <w:r w:rsidR="006C1415" w:rsidRPr="002B4C01">
        <w:rPr>
          <w:rFonts w:ascii="Garamond" w:hAnsi="Garamond"/>
          <w:b/>
          <w:bCs/>
          <w:sz w:val="23"/>
          <w:szCs w:val="23"/>
        </w:rPr>
        <w:t xml:space="preserve">(tj. </w:t>
      </w:r>
      <w:r w:rsidR="00777C61" w:rsidRPr="002B4C01">
        <w:rPr>
          <w:rFonts w:ascii="Garamond" w:hAnsi="Garamond"/>
          <w:b/>
          <w:bCs/>
          <w:sz w:val="23"/>
          <w:szCs w:val="23"/>
        </w:rPr>
        <w:t>interaktywny dokument elektroniczny</w:t>
      </w:r>
      <w:r w:rsidR="006C1415" w:rsidRPr="002B4C01">
        <w:rPr>
          <w:rFonts w:ascii="Garamond" w:hAnsi="Garamond"/>
          <w:b/>
          <w:bCs/>
          <w:sz w:val="23"/>
          <w:szCs w:val="23"/>
        </w:rPr>
        <w:t xml:space="preserve"> opatrzon</w:t>
      </w:r>
      <w:r w:rsidR="00777C61" w:rsidRPr="002B4C01">
        <w:rPr>
          <w:rFonts w:ascii="Garamond" w:hAnsi="Garamond"/>
          <w:b/>
          <w:bCs/>
          <w:sz w:val="23"/>
          <w:szCs w:val="23"/>
        </w:rPr>
        <w:t>y</w:t>
      </w:r>
      <w:r w:rsidR="006C1415" w:rsidRPr="002B4C01">
        <w:rPr>
          <w:rFonts w:ascii="Garamond" w:hAnsi="Garamond"/>
          <w:b/>
          <w:bCs/>
          <w:sz w:val="23"/>
          <w:szCs w:val="23"/>
        </w:rPr>
        <w:t xml:space="preserve"> kwalifikowanym podpisem elektronicznym) </w:t>
      </w:r>
      <w:r w:rsidR="00616EA3" w:rsidRPr="002B4C01">
        <w:rPr>
          <w:rFonts w:ascii="Garamond" w:hAnsi="Garamond"/>
          <w:b/>
          <w:bCs/>
          <w:sz w:val="23"/>
          <w:szCs w:val="23"/>
        </w:rPr>
        <w:t>lub w postaci elektronicznej opatrzonej podpisem zaufanym</w:t>
      </w:r>
      <w:r w:rsidRPr="002B4C01">
        <w:rPr>
          <w:rFonts w:ascii="Garamond" w:hAnsi="Garamond"/>
          <w:b/>
          <w:bCs/>
          <w:sz w:val="23"/>
          <w:szCs w:val="23"/>
        </w:rPr>
        <w:t>. Zalogowany wykonawca używając przycisku „Wypełnij” widocznego pod „Formularzem ofertowym” zobowiązany jest do zweryfikowania poprawności danych automatycznie pobranych przez system z jego konta i uzupełnienia pozostałych informacji dotyczących wykonawcy/wykonawców wspólnie ubiegających się o udzielenie zamówienia.</w:t>
      </w:r>
      <w:r w:rsidR="008F6A56" w:rsidRPr="002B4C01">
        <w:rPr>
          <w:rFonts w:ascii="Garamond" w:hAnsi="Garamond"/>
          <w:b/>
          <w:bCs/>
          <w:sz w:val="23"/>
          <w:szCs w:val="23"/>
        </w:rPr>
        <w:t xml:space="preserve"> Formularz ofertowy podpisuje się kwalifikowanym podpisem elektronicznym, podpisem zaufanym lub podpisem osobistym. Rekomendowanym wariantem podpisu jest typ wewnętrzny. Podpis formularza ofertowego wariantem podpisu w typie zewnętrznym również jest możliwy, tylko w tym przypadku, powstały oddzielny plik podpisu dla tego formularza należy załączyć w polu „Załączniki i inne dokumenty przedstawione w ofercie przez Wykonawcę”. Pozostałe dokumenty wchodzące w skład oferty lub składane wraz z ofertą, które są zgodne z ustawą </w:t>
      </w:r>
      <w:proofErr w:type="spellStart"/>
      <w:r w:rsidR="008F6A56" w:rsidRPr="002B4C01">
        <w:rPr>
          <w:rFonts w:ascii="Garamond" w:hAnsi="Garamond"/>
          <w:b/>
          <w:bCs/>
          <w:sz w:val="23"/>
          <w:szCs w:val="23"/>
        </w:rPr>
        <w:t>Pzp</w:t>
      </w:r>
      <w:proofErr w:type="spellEnd"/>
      <w:r w:rsidR="008F6A56" w:rsidRPr="002B4C01">
        <w:rPr>
          <w:rFonts w:ascii="Garamond" w:hAnsi="Garamond"/>
          <w:b/>
          <w:bCs/>
          <w:sz w:val="23"/>
          <w:szCs w:val="23"/>
        </w:rPr>
        <w:t xml:space="preserve"> lub rozporządzeniem Prezesa Rady Ministrów w sprawie wymagań dla dokumentów elektronicznych opatrzone kwalifikowanym podpisem elektronicznym, podpisem zaufanym lub podpisem osobistym, mogą być zgodnie z wyborem wykonawcy/wykonawcy wspólnie ubiegającego się o udzielenie zamówienia/podmiotu udostępniającego zasoby opatrzone podpisem typu zewnętrznego lub wewnętrznego. W zależności od rodzaju podpisu i jego typu (zewnętrzny, wewnętrzny) w polu „Załączniki i inne dokumenty przedstawione w ofercie przez Wykonawcę” dodaje się uprzednio podpisane dokumenty wraz z wygenerowanym plikiem podpisu (typ zewnętrzny) lub dokument z wszytym podpisem (typ wewnętrzny).</w:t>
      </w:r>
    </w:p>
    <w:p w:rsidR="008F6A56" w:rsidRPr="002B4C01" w:rsidRDefault="008F6A56" w:rsidP="00A4312C">
      <w:pPr>
        <w:spacing w:before="120" w:after="120"/>
        <w:jc w:val="both"/>
        <w:rPr>
          <w:rFonts w:ascii="Garamond" w:hAnsi="Garamond"/>
          <w:sz w:val="23"/>
          <w:szCs w:val="23"/>
        </w:rPr>
      </w:pPr>
      <w:r w:rsidRPr="002B4C01">
        <w:rPr>
          <w:rFonts w:ascii="Garamond" w:hAnsi="Garamond"/>
          <w:sz w:val="23"/>
          <w:szCs w:val="23"/>
        </w:rPr>
        <w:t>4. W przypadku przekazywania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</w:t>
      </w:r>
    </w:p>
    <w:p w:rsidR="00616EA3" w:rsidRPr="002B4C01" w:rsidRDefault="008F6A56" w:rsidP="00A4312C">
      <w:pPr>
        <w:spacing w:before="120" w:after="120"/>
        <w:jc w:val="both"/>
        <w:rPr>
          <w:rFonts w:ascii="Garamond" w:hAnsi="Garamond"/>
          <w:sz w:val="23"/>
          <w:szCs w:val="23"/>
        </w:rPr>
      </w:pPr>
      <w:r w:rsidRPr="002B4C01">
        <w:rPr>
          <w:rFonts w:ascii="Garamond" w:hAnsi="Garamond"/>
          <w:sz w:val="23"/>
          <w:szCs w:val="23"/>
        </w:rPr>
        <w:t>5</w:t>
      </w:r>
      <w:r w:rsidR="00A4312C" w:rsidRPr="002B4C01">
        <w:rPr>
          <w:rFonts w:ascii="Garamond" w:hAnsi="Garamond"/>
          <w:sz w:val="23"/>
          <w:szCs w:val="23"/>
        </w:rPr>
        <w:t xml:space="preserve">. Następnie wykonawca powinien pobrać „Formularz ofertowy”, zapisać go na dysku komputera użytkownika, uzupełnić pozostałymi danymi wymaganymi przez Zamawiającego i ponownie zapisać na dysku komputera użytkownika oraz podpisać odpowiednim rodzajem podpisu elektronicznego. Uwaga! Nie należy zmieniać nazwy pliku nadanej przez Platformę e-Zamówienia. Zapisany „Formularz ofertowy” należy zawsze otwierać w programie </w:t>
      </w:r>
      <w:proofErr w:type="spellStart"/>
      <w:r w:rsidR="00A4312C" w:rsidRPr="002B4C01">
        <w:rPr>
          <w:rFonts w:ascii="Garamond" w:hAnsi="Garamond"/>
          <w:sz w:val="23"/>
          <w:szCs w:val="23"/>
        </w:rPr>
        <w:t>Adobe</w:t>
      </w:r>
      <w:proofErr w:type="spellEnd"/>
      <w:r w:rsidR="00A4312C" w:rsidRPr="002B4C01">
        <w:rPr>
          <w:rFonts w:ascii="Garamond" w:hAnsi="Garamond"/>
          <w:sz w:val="23"/>
          <w:szCs w:val="23"/>
        </w:rPr>
        <w:t xml:space="preserve"> </w:t>
      </w:r>
      <w:proofErr w:type="spellStart"/>
      <w:r w:rsidR="00A4312C" w:rsidRPr="002B4C01">
        <w:rPr>
          <w:rFonts w:ascii="Garamond" w:hAnsi="Garamond"/>
          <w:sz w:val="23"/>
          <w:szCs w:val="23"/>
        </w:rPr>
        <w:t>Acrobat</w:t>
      </w:r>
      <w:proofErr w:type="spellEnd"/>
      <w:r w:rsidR="00A4312C" w:rsidRPr="002B4C01">
        <w:rPr>
          <w:rFonts w:ascii="Garamond" w:hAnsi="Garamond"/>
          <w:sz w:val="23"/>
          <w:szCs w:val="23"/>
        </w:rPr>
        <w:t xml:space="preserve"> </w:t>
      </w:r>
      <w:proofErr w:type="spellStart"/>
      <w:r w:rsidR="00A4312C" w:rsidRPr="002B4C01">
        <w:rPr>
          <w:rFonts w:ascii="Garamond" w:hAnsi="Garamond"/>
          <w:sz w:val="23"/>
          <w:szCs w:val="23"/>
        </w:rPr>
        <w:t>Reader</w:t>
      </w:r>
      <w:proofErr w:type="spellEnd"/>
      <w:r w:rsidR="00A4312C" w:rsidRPr="002B4C01">
        <w:rPr>
          <w:rFonts w:ascii="Garamond" w:hAnsi="Garamond"/>
          <w:sz w:val="23"/>
          <w:szCs w:val="23"/>
        </w:rPr>
        <w:t xml:space="preserve"> DC.</w:t>
      </w:r>
    </w:p>
    <w:p w:rsidR="00616EA3" w:rsidRPr="002B4C01" w:rsidRDefault="002B4C01" w:rsidP="008F6A56">
      <w:pPr>
        <w:spacing w:before="120" w:after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6</w:t>
      </w:r>
      <w:r w:rsidR="00A4312C" w:rsidRPr="002B4C01">
        <w:rPr>
          <w:rFonts w:ascii="Garamond" w:hAnsi="Garamond"/>
          <w:sz w:val="23"/>
          <w:szCs w:val="23"/>
        </w:rPr>
        <w:t xml:space="preserve">. </w:t>
      </w:r>
      <w:r w:rsidR="00616EA3" w:rsidRPr="002B4C01">
        <w:rPr>
          <w:rFonts w:ascii="Garamond" w:hAnsi="Garamond"/>
          <w:sz w:val="23"/>
          <w:szCs w:val="23"/>
        </w:rPr>
        <w:t xml:space="preserve">Jeżeli dokumenty elektroniczne, przekazywane przy użyciu środków komunikacji elektronicznej, zawierają informacje stanowiące </w:t>
      </w:r>
      <w:r w:rsidR="00616EA3" w:rsidRPr="002B4C01">
        <w:rPr>
          <w:rFonts w:ascii="Garamond" w:hAnsi="Garamond"/>
          <w:sz w:val="23"/>
          <w:szCs w:val="23"/>
          <w:u w:val="single"/>
        </w:rPr>
        <w:t>tajemnicę przedsiębiorstwa</w:t>
      </w:r>
      <w:r w:rsidR="00616EA3" w:rsidRPr="002B4C01">
        <w:rPr>
          <w:rFonts w:ascii="Garamond" w:hAnsi="Garamond"/>
          <w:sz w:val="23"/>
          <w:szCs w:val="23"/>
        </w:rPr>
        <w:t xml:space="preserve"> w rozumieniu przepisów ustawy z dnia 16 kwietnia 1993 r. o zwalczaniu nieuczciwej konkurencji (Dz. U. z 2020 r. poz. 1913), wykonawca, w celu utrzymania w poufności tych informacji, przekazuje je w wydzielonym i odpowiednio oznaczonym pliku, wraz z jednoczesnym zaznaczeniem polecenia „Załącznik stanowiący tajemnicę przedsiębiorstwa” a następnie wraz z plikami stanowiącymi jawną część należy ten plik zaszyfrować. </w:t>
      </w:r>
      <w:r w:rsidR="008F6A56" w:rsidRPr="002B4C01">
        <w:rPr>
          <w:rFonts w:ascii="Garamond" w:hAnsi="Garamond"/>
          <w:sz w:val="23"/>
          <w:szCs w:val="23"/>
        </w:rPr>
        <w:t>Jeżeli wraz z ofertą składane są dokumenty zawierające tajemnicę przedsiębiorstwa. Zarówno załącznik stanowiący tajemnicę przedsiębiorstwa jak i uzasadnienie zastrzeżenia tajemnicy przedsiębiorstwa należy dodać w polu „Załączniki i inne dokumenty przedstawione w ofercie przez Wykonawcę”.</w:t>
      </w:r>
    </w:p>
    <w:p w:rsidR="009B178D" w:rsidRPr="002B4C01" w:rsidRDefault="002B4C01" w:rsidP="008F6A56">
      <w:pPr>
        <w:spacing w:before="120" w:after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lastRenderedPageBreak/>
        <w:t>7</w:t>
      </w:r>
      <w:r w:rsidR="009B178D" w:rsidRPr="002B4C01">
        <w:rPr>
          <w:rFonts w:ascii="Garamond" w:hAnsi="Garamond"/>
          <w:sz w:val="23"/>
          <w:szCs w:val="23"/>
        </w:rPr>
        <w:t>. System sprawdza, czy złożone pliki są podpisane i automatycznie je szyfruje, jednocześnie informując o tym wykonawcę. Potwierdzenie czasu przekazania i odbioru oferty znajduje się w Elektronicznym Potwierdzeniu Przesłania (EPP) i Elektronicznym Potwierdzeniu Odebrania (EPO). EPP i EPO dostępne są dla zalogowanego Wykonawcy w zakładce „Oferty/Wnioski”.</w:t>
      </w:r>
    </w:p>
    <w:p w:rsidR="00A4312C" w:rsidRPr="002B4C01" w:rsidRDefault="002B4C01" w:rsidP="00A4312C">
      <w:pPr>
        <w:spacing w:before="120" w:after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8</w:t>
      </w:r>
      <w:r w:rsidR="00A4312C" w:rsidRPr="002B4C01">
        <w:rPr>
          <w:rFonts w:ascii="Garamond" w:hAnsi="Garamond"/>
          <w:sz w:val="23"/>
          <w:szCs w:val="23"/>
        </w:rPr>
        <w:t xml:space="preserve">. Wykonawca składa ofertę za pośrednictwem zakładki „Oferty/wnioski”, widocznej w podglądzie postępowania po zalogowaniu się na konto Wykonawcy. Po wybraniu przycisku „Złóż ofertę” system prezentuje okno składania oferty umożliwiające przekazanie dokumentów elektronicznych, w którym znajdują się dwa pola </w:t>
      </w:r>
      <w:proofErr w:type="spellStart"/>
      <w:r w:rsidR="00A4312C" w:rsidRPr="002B4C01">
        <w:rPr>
          <w:rFonts w:ascii="Garamond" w:hAnsi="Garamond"/>
          <w:sz w:val="23"/>
          <w:szCs w:val="23"/>
        </w:rPr>
        <w:t>drag&amp;drop</w:t>
      </w:r>
      <w:proofErr w:type="spellEnd"/>
      <w:r w:rsidR="00A4312C" w:rsidRPr="002B4C01">
        <w:rPr>
          <w:rFonts w:ascii="Garamond" w:hAnsi="Garamond"/>
          <w:sz w:val="23"/>
          <w:szCs w:val="23"/>
        </w:rPr>
        <w:t xml:space="preserve"> („przeciągnij” i „upuść”) służące do dodawania plików.</w:t>
      </w:r>
    </w:p>
    <w:p w:rsidR="00A4312C" w:rsidRPr="002B4C01" w:rsidRDefault="002B4C01" w:rsidP="00A4312C">
      <w:pPr>
        <w:spacing w:before="120" w:after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9</w:t>
      </w:r>
      <w:r w:rsidR="00A4312C" w:rsidRPr="002B4C01">
        <w:rPr>
          <w:rFonts w:ascii="Garamond" w:hAnsi="Garamond"/>
          <w:sz w:val="23"/>
          <w:szCs w:val="23"/>
        </w:rPr>
        <w:t>. Wykonawca dodaje wybrany z dysku i uprzednio podpisany „Formularz oferty” w pierwszym polu („Wypełniony formularz oferty”). W kolejnym polu („Załączniki i inne dokumenty przedstawione w ofercie przez Wykonawcę”) wykonawca dodaje pozostałe pliki stanowiące ofertę lub składane wraz z ofertą.</w:t>
      </w:r>
    </w:p>
    <w:p w:rsidR="00616EA3" w:rsidRPr="002B4C01" w:rsidRDefault="002B4C01" w:rsidP="009B178D">
      <w:pPr>
        <w:spacing w:before="120" w:after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10</w:t>
      </w:r>
      <w:r w:rsidR="00A4312C" w:rsidRPr="002B4C01">
        <w:rPr>
          <w:rFonts w:ascii="Garamond" w:hAnsi="Garamond"/>
          <w:sz w:val="23"/>
          <w:szCs w:val="23"/>
        </w:rPr>
        <w:t xml:space="preserve">. </w:t>
      </w:r>
      <w:r w:rsidR="00616EA3" w:rsidRPr="002B4C01">
        <w:rPr>
          <w:rFonts w:ascii="Garamond" w:hAnsi="Garamond"/>
          <w:sz w:val="23"/>
          <w:szCs w:val="23"/>
        </w:rPr>
        <w:t>Do oferty należy dołączyć oświadczenie o niepodleganiu wykluczeniu</w:t>
      </w:r>
      <w:r w:rsidR="00422718" w:rsidRPr="002B4C01">
        <w:rPr>
          <w:rFonts w:ascii="Garamond" w:hAnsi="Garamond"/>
          <w:sz w:val="23"/>
          <w:szCs w:val="23"/>
        </w:rPr>
        <w:t xml:space="preserve"> i</w:t>
      </w:r>
      <w:r w:rsidR="00616EA3" w:rsidRPr="002B4C01">
        <w:rPr>
          <w:rFonts w:ascii="Garamond" w:hAnsi="Garamond"/>
          <w:sz w:val="23"/>
          <w:szCs w:val="23"/>
        </w:rPr>
        <w:t xml:space="preserve"> spełnianiu warunków udziału w postępowaniu, w zakresie wskazanym w Rozdz</w:t>
      </w:r>
      <w:r w:rsidR="000D1A5B" w:rsidRPr="002B4C01">
        <w:rPr>
          <w:rFonts w:ascii="Garamond" w:hAnsi="Garamond"/>
          <w:sz w:val="23"/>
          <w:szCs w:val="23"/>
        </w:rPr>
        <w:t>. V</w:t>
      </w:r>
      <w:r w:rsidR="00616EA3" w:rsidRPr="002B4C01">
        <w:rPr>
          <w:rFonts w:ascii="Garamond" w:hAnsi="Garamond"/>
          <w:sz w:val="23"/>
          <w:szCs w:val="23"/>
        </w:rPr>
        <w:t xml:space="preserve"> SWZ, w formie elektronicznej </w:t>
      </w:r>
      <w:r w:rsidR="00EE4F26" w:rsidRPr="002B4C01">
        <w:rPr>
          <w:rFonts w:ascii="Garamond" w:hAnsi="Garamond"/>
          <w:sz w:val="23"/>
          <w:szCs w:val="23"/>
        </w:rPr>
        <w:t xml:space="preserve">(tj. postaci elektronicznej opatrzonej podpisem kwalifikowanym) </w:t>
      </w:r>
      <w:r w:rsidR="00616EA3" w:rsidRPr="002B4C01">
        <w:rPr>
          <w:rFonts w:ascii="Garamond" w:hAnsi="Garamond"/>
          <w:sz w:val="23"/>
          <w:szCs w:val="23"/>
        </w:rPr>
        <w:t>lub w postaci elektronicznej opatrzonej podpisem zaufanym lub podpisem osobistym, a następnie zaszyfrować wraz z plikami stanowiącymi ofertę</w:t>
      </w:r>
    </w:p>
    <w:p w:rsidR="009B178D" w:rsidRPr="002B4C01" w:rsidRDefault="009B178D" w:rsidP="00A4312C">
      <w:pPr>
        <w:pStyle w:val="Akapitzlist"/>
        <w:spacing w:before="120" w:after="120"/>
        <w:ind w:left="0"/>
        <w:contextualSpacing w:val="0"/>
        <w:jc w:val="both"/>
        <w:rPr>
          <w:rFonts w:ascii="Garamond" w:hAnsi="Garamond"/>
          <w:sz w:val="23"/>
          <w:szCs w:val="23"/>
        </w:rPr>
      </w:pPr>
      <w:r w:rsidRPr="002B4C01">
        <w:rPr>
          <w:rFonts w:ascii="Garamond" w:hAnsi="Garamond"/>
          <w:sz w:val="23"/>
          <w:szCs w:val="23"/>
        </w:rPr>
        <w:t>1</w:t>
      </w:r>
      <w:r w:rsidR="002B4C01">
        <w:rPr>
          <w:rFonts w:ascii="Garamond" w:hAnsi="Garamond"/>
          <w:sz w:val="23"/>
          <w:szCs w:val="23"/>
        </w:rPr>
        <w:t>1</w:t>
      </w:r>
      <w:r w:rsidR="00A4312C" w:rsidRPr="002B4C01">
        <w:rPr>
          <w:rFonts w:ascii="Garamond" w:hAnsi="Garamond"/>
          <w:sz w:val="23"/>
          <w:szCs w:val="23"/>
        </w:rPr>
        <w:t xml:space="preserve">. </w:t>
      </w:r>
      <w:r w:rsidR="00616EA3" w:rsidRPr="002B4C01">
        <w:rPr>
          <w:rFonts w:ascii="Garamond" w:hAnsi="Garamond"/>
          <w:sz w:val="23"/>
          <w:szCs w:val="23"/>
        </w:rPr>
        <w:t xml:space="preserve">Oferta może być złożona tylko do upływu terminu składania ofert. </w:t>
      </w:r>
    </w:p>
    <w:p w:rsidR="00616EA3" w:rsidRPr="002B4C01" w:rsidRDefault="009B178D" w:rsidP="00A4312C">
      <w:pPr>
        <w:pStyle w:val="Akapitzlist"/>
        <w:spacing w:before="120" w:after="120"/>
        <w:ind w:left="0"/>
        <w:contextualSpacing w:val="0"/>
        <w:jc w:val="both"/>
        <w:rPr>
          <w:rFonts w:ascii="Garamond" w:hAnsi="Garamond"/>
          <w:sz w:val="23"/>
          <w:szCs w:val="23"/>
        </w:rPr>
      </w:pPr>
      <w:r w:rsidRPr="002B4C01">
        <w:rPr>
          <w:rFonts w:ascii="Garamond" w:hAnsi="Garamond"/>
          <w:sz w:val="23"/>
          <w:szCs w:val="23"/>
        </w:rPr>
        <w:t>1</w:t>
      </w:r>
      <w:r w:rsidR="002B4C01">
        <w:rPr>
          <w:rFonts w:ascii="Garamond" w:hAnsi="Garamond"/>
          <w:sz w:val="23"/>
          <w:szCs w:val="23"/>
        </w:rPr>
        <w:t>2</w:t>
      </w:r>
      <w:r w:rsidR="00A4312C" w:rsidRPr="002B4C01">
        <w:rPr>
          <w:rFonts w:ascii="Garamond" w:hAnsi="Garamond"/>
          <w:sz w:val="23"/>
          <w:szCs w:val="23"/>
        </w:rPr>
        <w:t xml:space="preserve">. </w:t>
      </w:r>
      <w:r w:rsidR="00616EA3" w:rsidRPr="002B4C01">
        <w:rPr>
          <w:rFonts w:ascii="Garamond" w:hAnsi="Garamond"/>
          <w:sz w:val="23"/>
          <w:szCs w:val="23"/>
        </w:rPr>
        <w:t>Wykonawca może przed upływem terminu do składania ofert wycofać ofertę za pośrednictwem</w:t>
      </w:r>
      <w:r w:rsidR="00283B63" w:rsidRPr="002B4C01">
        <w:rPr>
          <w:rFonts w:ascii="Garamond" w:hAnsi="Garamond"/>
          <w:sz w:val="23"/>
          <w:szCs w:val="23"/>
        </w:rPr>
        <w:t xml:space="preserve"> formularza</w:t>
      </w:r>
      <w:r w:rsidR="00616EA3" w:rsidRPr="002B4C01">
        <w:rPr>
          <w:rFonts w:ascii="Garamond" w:hAnsi="Garamond"/>
          <w:sz w:val="23"/>
          <w:szCs w:val="23"/>
        </w:rPr>
        <w:t xml:space="preserve"> dostępnego na </w:t>
      </w:r>
      <w:r w:rsidR="00A4312C" w:rsidRPr="002B4C01">
        <w:rPr>
          <w:rFonts w:ascii="Garamond" w:hAnsi="Garamond"/>
          <w:sz w:val="23"/>
          <w:szCs w:val="23"/>
        </w:rPr>
        <w:t>e-Zamówienia</w:t>
      </w:r>
      <w:r w:rsidR="00616EA3" w:rsidRPr="002B4C01">
        <w:rPr>
          <w:rFonts w:ascii="Garamond" w:hAnsi="Garamond"/>
          <w:sz w:val="23"/>
          <w:szCs w:val="23"/>
        </w:rPr>
        <w:t>. Sposób wycofania oferty został opisany w „Instrukcji użytkownika” dostępnej na</w:t>
      </w:r>
      <w:r w:rsidR="00A4312C" w:rsidRPr="002B4C01">
        <w:rPr>
          <w:rFonts w:ascii="Garamond" w:hAnsi="Garamond"/>
          <w:sz w:val="23"/>
          <w:szCs w:val="23"/>
        </w:rPr>
        <w:t xml:space="preserve"> e-Zamówienia</w:t>
      </w:r>
      <w:r w:rsidR="00EE4F26" w:rsidRPr="002B4C01">
        <w:rPr>
          <w:rFonts w:ascii="Garamond" w:hAnsi="Garamond"/>
          <w:sz w:val="23"/>
          <w:szCs w:val="23"/>
        </w:rPr>
        <w:t>.</w:t>
      </w:r>
      <w:r w:rsidR="00616EA3" w:rsidRPr="002B4C01">
        <w:rPr>
          <w:rFonts w:ascii="Garamond" w:hAnsi="Garamond"/>
          <w:sz w:val="23"/>
          <w:szCs w:val="23"/>
        </w:rPr>
        <w:t xml:space="preserve"> </w:t>
      </w:r>
      <w:r w:rsidR="00283B63" w:rsidRPr="002B4C01">
        <w:rPr>
          <w:rFonts w:ascii="Garamond" w:hAnsi="Garamond"/>
          <w:sz w:val="23"/>
          <w:szCs w:val="23"/>
        </w:rPr>
        <w:t>Wykonawca wycofuje ofertę w zakładce „Oferty/wnioski” używając przycisku „Wycofaj ofertę”.</w:t>
      </w:r>
    </w:p>
    <w:p w:rsidR="00D30CCD" w:rsidRPr="002B4C01" w:rsidRDefault="009B178D" w:rsidP="00A4312C">
      <w:pPr>
        <w:pStyle w:val="Akapitzlist"/>
        <w:ind w:left="0"/>
        <w:jc w:val="both"/>
        <w:rPr>
          <w:rFonts w:ascii="Garamond" w:hAnsi="Garamond"/>
          <w:sz w:val="23"/>
          <w:szCs w:val="23"/>
        </w:rPr>
      </w:pPr>
      <w:r w:rsidRPr="002B4C01">
        <w:rPr>
          <w:rFonts w:ascii="Garamond" w:hAnsi="Garamond"/>
          <w:sz w:val="23"/>
          <w:szCs w:val="23"/>
        </w:rPr>
        <w:t>1</w:t>
      </w:r>
      <w:r w:rsidR="002B4C01">
        <w:rPr>
          <w:rFonts w:ascii="Garamond" w:hAnsi="Garamond"/>
          <w:sz w:val="23"/>
          <w:szCs w:val="23"/>
        </w:rPr>
        <w:t>3</w:t>
      </w:r>
      <w:r w:rsidR="00A4312C" w:rsidRPr="002B4C01">
        <w:rPr>
          <w:rFonts w:ascii="Garamond" w:hAnsi="Garamond"/>
          <w:sz w:val="23"/>
          <w:szCs w:val="23"/>
        </w:rPr>
        <w:t xml:space="preserve">. </w:t>
      </w:r>
      <w:r w:rsidR="00616EA3" w:rsidRPr="002B4C01">
        <w:rPr>
          <w:rFonts w:ascii="Garamond" w:hAnsi="Garamond"/>
          <w:sz w:val="23"/>
          <w:szCs w:val="23"/>
        </w:rPr>
        <w:t>Wykonawca po upływie terminu do składania ofert nie może skutecznie dokonać zmiany ani wycofać złożonej oferty.</w:t>
      </w:r>
    </w:p>
    <w:p w:rsidR="00050E09" w:rsidRDefault="00050E09" w:rsidP="00A4312C">
      <w:pPr>
        <w:pStyle w:val="Akapitzlist"/>
        <w:ind w:left="0"/>
        <w:jc w:val="both"/>
        <w:rPr>
          <w:rFonts w:ascii="Garamond" w:hAnsi="Garamond"/>
          <w:sz w:val="23"/>
          <w:szCs w:val="23"/>
        </w:rPr>
      </w:pPr>
    </w:p>
    <w:p w:rsidR="00283B63" w:rsidRPr="002B4C01" w:rsidRDefault="00283B63" w:rsidP="00A4312C">
      <w:pPr>
        <w:pStyle w:val="Akapitzlist"/>
        <w:ind w:left="0"/>
        <w:jc w:val="both"/>
        <w:rPr>
          <w:rFonts w:ascii="Garamond" w:hAnsi="Garamond"/>
          <w:sz w:val="23"/>
          <w:szCs w:val="23"/>
        </w:rPr>
      </w:pPr>
      <w:r w:rsidRPr="002B4C01">
        <w:rPr>
          <w:rFonts w:ascii="Garamond" w:hAnsi="Garamond"/>
          <w:sz w:val="23"/>
          <w:szCs w:val="23"/>
        </w:rPr>
        <w:t>1</w:t>
      </w:r>
      <w:r w:rsidR="002B4C01">
        <w:rPr>
          <w:rFonts w:ascii="Garamond" w:hAnsi="Garamond"/>
          <w:sz w:val="23"/>
          <w:szCs w:val="23"/>
        </w:rPr>
        <w:t>4</w:t>
      </w:r>
      <w:r w:rsidRPr="002B4C01">
        <w:rPr>
          <w:rFonts w:ascii="Garamond" w:hAnsi="Garamond"/>
          <w:sz w:val="23"/>
          <w:szCs w:val="23"/>
        </w:rPr>
        <w:t>. Maksymalny łączny rozmiar plików stanowiących ofertę lub składanych wraz z ofertą to 250 MB.</w:t>
      </w:r>
    </w:p>
    <w:p w:rsidR="009F1998" w:rsidRDefault="009F1998" w:rsidP="00A4312C">
      <w:pPr>
        <w:pStyle w:val="Akapitzlist"/>
        <w:ind w:left="0"/>
        <w:jc w:val="both"/>
        <w:rPr>
          <w:rFonts w:ascii="Garamond" w:hAnsi="Garamond"/>
          <w:color w:val="70AD47" w:themeColor="accent6"/>
          <w:sz w:val="23"/>
          <w:szCs w:val="23"/>
        </w:rPr>
      </w:pPr>
    </w:p>
    <w:p w:rsidR="009F1998" w:rsidRPr="00777C61" w:rsidRDefault="009F1998" w:rsidP="00A4312C">
      <w:pPr>
        <w:pStyle w:val="Akapitzlist"/>
        <w:ind w:left="0"/>
        <w:jc w:val="both"/>
        <w:rPr>
          <w:rFonts w:ascii="Garamond" w:hAnsi="Garamond"/>
          <w:color w:val="70AD47" w:themeColor="accent6"/>
          <w:sz w:val="23"/>
          <w:szCs w:val="23"/>
        </w:rPr>
      </w:pPr>
    </w:p>
    <w:p w:rsidR="00616EA3" w:rsidRPr="00F42026" w:rsidRDefault="00616EA3" w:rsidP="0000148F">
      <w:pPr>
        <w:pStyle w:val="Akapitzlist"/>
        <w:numPr>
          <w:ilvl w:val="0"/>
          <w:numId w:val="24"/>
        </w:numPr>
        <w:spacing w:before="120" w:after="120"/>
        <w:ind w:left="0"/>
        <w:jc w:val="both"/>
        <w:rPr>
          <w:rFonts w:ascii="Garamond" w:hAnsi="Garamond"/>
          <w:sz w:val="23"/>
          <w:szCs w:val="23"/>
        </w:rPr>
      </w:pPr>
      <w:r w:rsidRPr="00F42026">
        <w:rPr>
          <w:rFonts w:ascii="Garamond" w:hAnsi="Garamond"/>
          <w:sz w:val="23"/>
          <w:szCs w:val="23"/>
        </w:rPr>
        <w:t>Sposób komunikowania się Zamawiającego z Wykonawcami (nie dotyczy składania ofert)</w:t>
      </w:r>
    </w:p>
    <w:p w:rsidR="00616EA3" w:rsidRPr="00F42026" w:rsidRDefault="00616EA3" w:rsidP="00EE4F26">
      <w:pPr>
        <w:pStyle w:val="Akapitzlist"/>
        <w:spacing w:before="120" w:after="120"/>
        <w:ind w:left="0"/>
        <w:jc w:val="both"/>
        <w:rPr>
          <w:rFonts w:ascii="Garamond" w:hAnsi="Garamond"/>
          <w:sz w:val="23"/>
          <w:szCs w:val="23"/>
        </w:rPr>
      </w:pPr>
    </w:p>
    <w:p w:rsidR="00C83AF6" w:rsidRPr="00F42026" w:rsidRDefault="35A7D15A" w:rsidP="35A7D15A">
      <w:pPr>
        <w:pStyle w:val="Akapitzlist"/>
        <w:numPr>
          <w:ilvl w:val="0"/>
          <w:numId w:val="25"/>
        </w:numPr>
        <w:spacing w:before="120" w:after="120"/>
        <w:ind w:left="0"/>
        <w:jc w:val="both"/>
        <w:rPr>
          <w:rFonts w:ascii="Garamond" w:hAnsi="Garamond"/>
          <w:sz w:val="23"/>
          <w:szCs w:val="23"/>
        </w:rPr>
      </w:pPr>
      <w:r w:rsidRPr="35A7D15A">
        <w:rPr>
          <w:rFonts w:ascii="Garamond" w:hAnsi="Garamond"/>
          <w:sz w:val="23"/>
          <w:szCs w:val="23"/>
        </w:rPr>
        <w:t xml:space="preserve">W postępowaniu o udzielenie zamówienia we wszelkiej korespondencji związanej z niniejszym postępowaniem Zamawiający i Wykonawcy posługują się oznaczeniem postępowania </w:t>
      </w:r>
      <w:r w:rsidRPr="00F42026">
        <w:rPr>
          <w:rFonts w:ascii="Garamond" w:hAnsi="Garamond"/>
          <w:sz w:val="23"/>
          <w:szCs w:val="23"/>
        </w:rPr>
        <w:t>(ZP-</w:t>
      </w:r>
      <w:r w:rsidR="00F717B0">
        <w:rPr>
          <w:rFonts w:ascii="Garamond" w:hAnsi="Garamond"/>
          <w:sz w:val="23"/>
          <w:szCs w:val="23"/>
        </w:rPr>
        <w:t>1</w:t>
      </w:r>
      <w:r w:rsidRPr="00F42026">
        <w:rPr>
          <w:rFonts w:ascii="Garamond" w:hAnsi="Garamond"/>
          <w:sz w:val="23"/>
          <w:szCs w:val="23"/>
        </w:rPr>
        <w:t>/IAE PAN/2</w:t>
      </w:r>
      <w:r w:rsidR="00F717B0">
        <w:rPr>
          <w:rFonts w:ascii="Garamond" w:hAnsi="Garamond"/>
          <w:sz w:val="23"/>
          <w:szCs w:val="23"/>
        </w:rPr>
        <w:t>3</w:t>
      </w:r>
      <w:r w:rsidRPr="00F42026">
        <w:rPr>
          <w:rFonts w:ascii="Garamond" w:hAnsi="Garamond"/>
          <w:sz w:val="23"/>
          <w:szCs w:val="23"/>
        </w:rPr>
        <w:t>)</w:t>
      </w:r>
    </w:p>
    <w:p w:rsidR="00F77AB4" w:rsidRDefault="00616EA3" w:rsidP="0000148F">
      <w:pPr>
        <w:pStyle w:val="Akapitzlist"/>
        <w:numPr>
          <w:ilvl w:val="0"/>
          <w:numId w:val="25"/>
        </w:numPr>
        <w:spacing w:before="120" w:after="120"/>
        <w:ind w:left="0"/>
        <w:contextualSpacing w:val="0"/>
        <w:jc w:val="both"/>
        <w:rPr>
          <w:rFonts w:ascii="Garamond" w:hAnsi="Garamond"/>
          <w:sz w:val="23"/>
          <w:szCs w:val="23"/>
        </w:rPr>
      </w:pPr>
      <w:r w:rsidRPr="00616EA3">
        <w:rPr>
          <w:rFonts w:ascii="Garamond" w:hAnsi="Garamond"/>
          <w:sz w:val="23"/>
          <w:szCs w:val="23"/>
        </w:rPr>
        <w:t xml:space="preserve">Zamawiający </w:t>
      </w:r>
      <w:r w:rsidR="00740699">
        <w:rPr>
          <w:rFonts w:ascii="Garamond" w:hAnsi="Garamond"/>
          <w:sz w:val="23"/>
          <w:szCs w:val="23"/>
        </w:rPr>
        <w:t>będzie</w:t>
      </w:r>
      <w:r w:rsidRPr="00616EA3">
        <w:rPr>
          <w:rFonts w:ascii="Garamond" w:hAnsi="Garamond"/>
          <w:sz w:val="23"/>
          <w:szCs w:val="23"/>
        </w:rPr>
        <w:t xml:space="preserve"> komunikować się z Wykonawcami za pomocą poczty elektronicznej, </w:t>
      </w:r>
      <w:r w:rsidR="00EE4F26">
        <w:rPr>
          <w:rFonts w:ascii="Garamond" w:hAnsi="Garamond"/>
          <w:sz w:val="23"/>
          <w:szCs w:val="23"/>
        </w:rPr>
        <w:br/>
      </w:r>
      <w:r w:rsidRPr="00616EA3">
        <w:rPr>
          <w:rFonts w:ascii="Garamond" w:hAnsi="Garamond"/>
          <w:sz w:val="23"/>
          <w:szCs w:val="23"/>
        </w:rPr>
        <w:t>e</w:t>
      </w:r>
      <w:r w:rsidR="00F77AB4">
        <w:rPr>
          <w:rFonts w:ascii="Garamond" w:hAnsi="Garamond"/>
          <w:sz w:val="23"/>
          <w:szCs w:val="23"/>
        </w:rPr>
        <w:t>-</w:t>
      </w:r>
      <w:r w:rsidRPr="00616EA3">
        <w:rPr>
          <w:rFonts w:ascii="Garamond" w:hAnsi="Garamond"/>
          <w:sz w:val="23"/>
          <w:szCs w:val="23"/>
        </w:rPr>
        <w:t>mail</w:t>
      </w:r>
      <w:r w:rsidR="00F77AB4">
        <w:rPr>
          <w:rFonts w:ascii="Garamond" w:hAnsi="Garamond"/>
          <w:sz w:val="23"/>
          <w:szCs w:val="23"/>
        </w:rPr>
        <w:t>:</w:t>
      </w:r>
      <w:r w:rsidRPr="00616EA3">
        <w:rPr>
          <w:rFonts w:ascii="Garamond" w:hAnsi="Garamond"/>
          <w:sz w:val="23"/>
          <w:szCs w:val="23"/>
        </w:rPr>
        <w:t xml:space="preserve"> </w:t>
      </w:r>
      <w:r w:rsidR="00F717B0">
        <w:rPr>
          <w:rFonts w:ascii="Garamond" w:hAnsi="Garamond"/>
          <w:sz w:val="23"/>
          <w:szCs w:val="23"/>
        </w:rPr>
        <w:t>annap@iaepan.edu.pl przy</w:t>
      </w:r>
      <w:r w:rsidR="00740699">
        <w:rPr>
          <w:rFonts w:ascii="Garamond" w:hAnsi="Garamond"/>
          <w:sz w:val="23"/>
          <w:szCs w:val="23"/>
        </w:rPr>
        <w:t xml:space="preserve"> czym nie jest możliwe złożenie na adres poczty e-mail oferty. Złożenie oferty następuje wyłącznie przez</w:t>
      </w:r>
      <w:r w:rsidR="00517DFA">
        <w:rPr>
          <w:rFonts w:ascii="Garamond" w:hAnsi="Garamond"/>
          <w:sz w:val="23"/>
          <w:szCs w:val="23"/>
        </w:rPr>
        <w:t xml:space="preserve"> platformę</w:t>
      </w:r>
      <w:r w:rsidR="00740699">
        <w:rPr>
          <w:rFonts w:ascii="Garamond" w:hAnsi="Garamond"/>
          <w:sz w:val="23"/>
          <w:szCs w:val="23"/>
        </w:rPr>
        <w:t xml:space="preserve"> </w:t>
      </w:r>
      <w:r w:rsidR="00517DFA">
        <w:rPr>
          <w:rFonts w:ascii="Garamond" w:hAnsi="Garamond"/>
          <w:sz w:val="23"/>
          <w:szCs w:val="23"/>
        </w:rPr>
        <w:t>e-zamówienia</w:t>
      </w:r>
      <w:r w:rsidR="004508A2">
        <w:rPr>
          <w:rFonts w:ascii="Garamond" w:hAnsi="Garamond"/>
          <w:sz w:val="23"/>
          <w:szCs w:val="23"/>
        </w:rPr>
        <w:t>, zaś złożenie przedmiotowego środka dowodowego w sposób opisany powyżej.</w:t>
      </w:r>
    </w:p>
    <w:p w:rsidR="00CA06EC" w:rsidRDefault="00616EA3" w:rsidP="0000148F">
      <w:pPr>
        <w:pStyle w:val="Akapitzlist"/>
        <w:numPr>
          <w:ilvl w:val="0"/>
          <w:numId w:val="25"/>
        </w:numPr>
        <w:spacing w:before="120" w:after="120"/>
        <w:ind w:left="0"/>
        <w:contextualSpacing w:val="0"/>
        <w:jc w:val="both"/>
        <w:rPr>
          <w:rFonts w:ascii="Garamond" w:hAnsi="Garamond"/>
          <w:sz w:val="23"/>
          <w:szCs w:val="23"/>
        </w:rPr>
      </w:pPr>
      <w:r w:rsidRPr="00CA06EC">
        <w:rPr>
          <w:rFonts w:ascii="Garamond" w:hAnsi="Garamond"/>
          <w:sz w:val="23"/>
          <w:szCs w:val="23"/>
        </w:rPr>
        <w:t xml:space="preserve">Sposób sporządzenia dokumentów elektronicznych musi być zgody z wymaganiami określonymi </w:t>
      </w:r>
      <w:r w:rsidR="007223BB">
        <w:rPr>
          <w:rFonts w:ascii="Garamond" w:hAnsi="Garamond"/>
          <w:sz w:val="23"/>
          <w:szCs w:val="23"/>
        </w:rPr>
        <w:br/>
      </w:r>
      <w:r w:rsidRPr="00CA06EC">
        <w:rPr>
          <w:rFonts w:ascii="Garamond" w:hAnsi="Garamond"/>
          <w:sz w:val="23"/>
          <w:szCs w:val="23"/>
        </w:rPr>
        <w:t>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</w:t>
      </w:r>
      <w:r w:rsidR="00F77AB4" w:rsidRPr="00CA06EC">
        <w:rPr>
          <w:rFonts w:ascii="Garamond" w:hAnsi="Garamond"/>
          <w:sz w:val="23"/>
          <w:szCs w:val="23"/>
        </w:rPr>
        <w:t xml:space="preserve">. </w:t>
      </w:r>
    </w:p>
    <w:p w:rsidR="00253602" w:rsidRDefault="00253602" w:rsidP="00EE4F26">
      <w:pPr>
        <w:pStyle w:val="Akapitzlist"/>
        <w:spacing w:before="120" w:after="120"/>
        <w:ind w:left="0"/>
        <w:jc w:val="both"/>
        <w:rPr>
          <w:rFonts w:ascii="Garamond" w:hAnsi="Garamond"/>
          <w:color w:val="262626" w:themeColor="text1" w:themeTint="D9"/>
          <w:sz w:val="23"/>
          <w:szCs w:val="23"/>
        </w:rPr>
      </w:pPr>
    </w:p>
    <w:p w:rsidR="00253602" w:rsidRPr="00E12A29" w:rsidRDefault="00F355DF" w:rsidP="00EE4F26">
      <w:pPr>
        <w:pStyle w:val="Akapitzlist"/>
        <w:numPr>
          <w:ilvl w:val="0"/>
          <w:numId w:val="1"/>
        </w:numPr>
        <w:shd w:val="clear" w:color="auto" w:fill="D9E2F3" w:themeFill="accent1" w:themeFillTint="33"/>
        <w:spacing w:before="120" w:after="120"/>
        <w:ind w:left="0"/>
        <w:jc w:val="both"/>
        <w:rPr>
          <w:rFonts w:ascii="Garamond" w:hAnsi="Garamond"/>
          <w:b/>
          <w:bCs/>
          <w:color w:val="262626" w:themeColor="text1" w:themeTint="D9"/>
          <w:sz w:val="23"/>
          <w:szCs w:val="23"/>
        </w:rPr>
      </w:pPr>
      <w:r w:rsidRPr="00E12A29">
        <w:rPr>
          <w:rFonts w:ascii="Garamond" w:hAnsi="Garamond"/>
          <w:b/>
          <w:bCs/>
          <w:color w:val="262626" w:themeColor="text1" w:themeTint="D9"/>
          <w:sz w:val="23"/>
          <w:szCs w:val="23"/>
        </w:rPr>
        <w:t>INFORMACJA O WARUNKACH UDZIAŁU W POSTĘPOWANIU</w:t>
      </w:r>
    </w:p>
    <w:p w:rsidR="00F355DF" w:rsidRPr="00E12A29" w:rsidRDefault="00F355DF" w:rsidP="00EE4F26">
      <w:pPr>
        <w:pStyle w:val="Akapitzlist"/>
        <w:spacing w:before="120" w:after="120"/>
        <w:ind w:left="0"/>
        <w:jc w:val="both"/>
        <w:rPr>
          <w:rFonts w:ascii="Garamond" w:hAnsi="Garamond"/>
          <w:b/>
          <w:bCs/>
          <w:color w:val="262626" w:themeColor="text1" w:themeTint="D9"/>
          <w:sz w:val="23"/>
          <w:szCs w:val="23"/>
        </w:rPr>
      </w:pPr>
    </w:p>
    <w:p w:rsidR="00177EC0" w:rsidRDefault="00F355DF" w:rsidP="004D2922">
      <w:pPr>
        <w:pStyle w:val="Akapitzlist"/>
        <w:numPr>
          <w:ilvl w:val="0"/>
          <w:numId w:val="6"/>
        </w:numPr>
        <w:spacing w:before="120" w:after="120"/>
        <w:ind w:left="0"/>
        <w:contextualSpacing w:val="0"/>
        <w:jc w:val="both"/>
        <w:rPr>
          <w:rFonts w:ascii="Garamond" w:hAnsi="Garamond"/>
          <w:color w:val="262626" w:themeColor="text1" w:themeTint="D9"/>
          <w:sz w:val="23"/>
          <w:szCs w:val="23"/>
        </w:rPr>
      </w:pPr>
      <w:r w:rsidRPr="00E12A29">
        <w:rPr>
          <w:rFonts w:ascii="Garamond" w:hAnsi="Garamond"/>
          <w:color w:val="262626" w:themeColor="text1" w:themeTint="D9"/>
          <w:sz w:val="23"/>
          <w:szCs w:val="23"/>
        </w:rPr>
        <w:t xml:space="preserve">O udzielenie zamówienia mogą ubiegać się Wykonawcy, którzy spełniają poniższe warunki udziału </w:t>
      </w:r>
      <w:r w:rsidR="007223BB">
        <w:rPr>
          <w:rFonts w:ascii="Garamond" w:hAnsi="Garamond"/>
          <w:color w:val="262626" w:themeColor="text1" w:themeTint="D9"/>
          <w:sz w:val="23"/>
          <w:szCs w:val="23"/>
        </w:rPr>
        <w:br/>
      </w:r>
      <w:r w:rsidRPr="00E12A29">
        <w:rPr>
          <w:rFonts w:ascii="Garamond" w:hAnsi="Garamond"/>
          <w:color w:val="262626" w:themeColor="text1" w:themeTint="D9"/>
          <w:sz w:val="23"/>
          <w:szCs w:val="23"/>
        </w:rPr>
        <w:t>w postępowaniu</w:t>
      </w:r>
      <w:r w:rsidR="00D8034B">
        <w:rPr>
          <w:rFonts w:ascii="Garamond" w:hAnsi="Garamond"/>
          <w:color w:val="262626" w:themeColor="text1" w:themeTint="D9"/>
          <w:sz w:val="23"/>
          <w:szCs w:val="23"/>
        </w:rPr>
        <w:t xml:space="preserve"> dotyczące</w:t>
      </w:r>
      <w:r w:rsidR="00CA06EC">
        <w:rPr>
          <w:rFonts w:ascii="Garamond" w:hAnsi="Garamond"/>
          <w:color w:val="262626" w:themeColor="text1" w:themeTint="D9"/>
          <w:sz w:val="23"/>
          <w:szCs w:val="23"/>
        </w:rPr>
        <w:t xml:space="preserve"> z</w:t>
      </w:r>
      <w:r w:rsidR="00815834" w:rsidRPr="00CA06EC">
        <w:rPr>
          <w:rFonts w:ascii="Garamond" w:hAnsi="Garamond"/>
          <w:color w:val="262626" w:themeColor="text1" w:themeTint="D9"/>
          <w:sz w:val="23"/>
          <w:szCs w:val="23"/>
        </w:rPr>
        <w:t>dolności technicznej lub zawodowej</w:t>
      </w:r>
      <w:r w:rsidR="00EB2C32">
        <w:rPr>
          <w:rFonts w:ascii="Garamond" w:hAnsi="Garamond"/>
          <w:color w:val="262626" w:themeColor="text1" w:themeTint="D9"/>
          <w:sz w:val="23"/>
          <w:szCs w:val="23"/>
        </w:rPr>
        <w:t xml:space="preserve"> (dotyczy każdej części)</w:t>
      </w:r>
      <w:r w:rsidR="00D8034B" w:rsidRPr="00CA06EC">
        <w:rPr>
          <w:rFonts w:ascii="Garamond" w:hAnsi="Garamond"/>
          <w:color w:val="262626" w:themeColor="text1" w:themeTint="D9"/>
          <w:sz w:val="23"/>
          <w:szCs w:val="23"/>
        </w:rPr>
        <w:t>:</w:t>
      </w:r>
      <w:r w:rsidR="00D9004B">
        <w:rPr>
          <w:rFonts w:ascii="Garamond" w:hAnsi="Garamond"/>
          <w:color w:val="262626" w:themeColor="text1" w:themeTint="D9"/>
          <w:sz w:val="23"/>
          <w:szCs w:val="23"/>
        </w:rPr>
        <w:t xml:space="preserve"> </w:t>
      </w:r>
    </w:p>
    <w:p w:rsidR="0012485D" w:rsidRDefault="00DA1B65" w:rsidP="00506DAA">
      <w:pPr>
        <w:pStyle w:val="Akapitzlist"/>
        <w:spacing w:before="120" w:after="120"/>
        <w:ind w:left="0"/>
        <w:contextualSpacing w:val="0"/>
        <w:jc w:val="both"/>
        <w:rPr>
          <w:rFonts w:ascii="Garamond" w:hAnsi="Garamond" w:cs="EB Garamond"/>
          <w:sz w:val="23"/>
          <w:szCs w:val="23"/>
        </w:rPr>
      </w:pPr>
      <w:r w:rsidRPr="004434AF">
        <w:rPr>
          <w:rFonts w:ascii="Garamond" w:hAnsi="Garamond"/>
          <w:color w:val="000000" w:themeColor="text1"/>
          <w:sz w:val="23"/>
          <w:szCs w:val="23"/>
        </w:rPr>
        <w:lastRenderedPageBreak/>
        <w:t>W</w:t>
      </w:r>
      <w:r w:rsidR="004434AF" w:rsidRPr="004434AF">
        <w:rPr>
          <w:rStyle w:val="Pogrubienie"/>
          <w:rFonts w:ascii="Garamond" w:hAnsi="Garamond"/>
          <w:b w:val="0"/>
          <w:bCs w:val="0"/>
          <w:color w:val="000000"/>
          <w:sz w:val="23"/>
          <w:szCs w:val="23"/>
        </w:rPr>
        <w:t xml:space="preserve">ykonawca w okresie ostatnich 3 lat przed upływem terminu składania ofert, a jeżeli okres prowadzenia działalności jest krótszy – w tym okresie, wykonał, a w przypadku świadczeń powtarzających się lub okresowych wykonuje </w:t>
      </w:r>
      <w:r w:rsidR="004434AF" w:rsidRPr="004434AF">
        <w:rPr>
          <w:rStyle w:val="Pogrubienie"/>
          <w:rFonts w:ascii="Garamond" w:hAnsi="Garamond"/>
          <w:color w:val="000000"/>
          <w:sz w:val="23"/>
          <w:szCs w:val="23"/>
        </w:rPr>
        <w:t xml:space="preserve">co najmniej 5 usług obejmujących swoim zakresem druk, oprawę introligatorską i dostawę publikacji, przy czym każda usługa musiała obejmować druk publikacji o nakładzie minimum </w:t>
      </w:r>
      <w:r w:rsidR="001E3E05">
        <w:rPr>
          <w:rStyle w:val="Pogrubienie"/>
          <w:rFonts w:ascii="Garamond" w:hAnsi="Garamond"/>
          <w:color w:val="000000"/>
          <w:sz w:val="23"/>
          <w:szCs w:val="23"/>
        </w:rPr>
        <w:t>2</w:t>
      </w:r>
      <w:r w:rsidR="009F1998">
        <w:rPr>
          <w:rStyle w:val="Pogrubienie"/>
          <w:rFonts w:ascii="Garamond" w:hAnsi="Garamond"/>
          <w:color w:val="000000"/>
          <w:sz w:val="23"/>
          <w:szCs w:val="23"/>
        </w:rPr>
        <w:t>0</w:t>
      </w:r>
      <w:r w:rsidR="001E3E05" w:rsidRPr="004434AF">
        <w:rPr>
          <w:rStyle w:val="Pogrubienie"/>
          <w:rFonts w:ascii="Garamond" w:hAnsi="Garamond"/>
          <w:color w:val="000000"/>
          <w:sz w:val="23"/>
          <w:szCs w:val="23"/>
        </w:rPr>
        <w:t xml:space="preserve">0 </w:t>
      </w:r>
      <w:r w:rsidR="004434AF" w:rsidRPr="004434AF">
        <w:rPr>
          <w:rStyle w:val="Pogrubienie"/>
          <w:rFonts w:ascii="Garamond" w:hAnsi="Garamond"/>
          <w:color w:val="000000"/>
          <w:sz w:val="23"/>
          <w:szCs w:val="23"/>
        </w:rPr>
        <w:t>egzemplarzy.</w:t>
      </w:r>
    </w:p>
    <w:p w:rsidR="0063055C" w:rsidRPr="00E12A29" w:rsidRDefault="009F1998" w:rsidP="00EE4F26">
      <w:pPr>
        <w:pStyle w:val="ust"/>
        <w:spacing w:before="160" w:after="0"/>
        <w:ind w:left="0" w:hanging="283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2</w:t>
      </w:r>
      <w:r w:rsidR="00962758">
        <w:rPr>
          <w:rFonts w:ascii="Garamond" w:hAnsi="Garamond"/>
          <w:sz w:val="23"/>
          <w:szCs w:val="23"/>
        </w:rPr>
        <w:t>.</w:t>
      </w:r>
      <w:r w:rsidR="00B40435">
        <w:rPr>
          <w:rFonts w:ascii="Garamond" w:hAnsi="Garamond"/>
          <w:sz w:val="23"/>
          <w:szCs w:val="23"/>
        </w:rPr>
        <w:t xml:space="preserve"> </w:t>
      </w:r>
      <w:r w:rsidR="0063055C" w:rsidRPr="00E12A29">
        <w:rPr>
          <w:rFonts w:ascii="Garamond" w:hAnsi="Garamond"/>
          <w:sz w:val="23"/>
          <w:szCs w:val="23"/>
        </w:rPr>
        <w:t xml:space="preserve">Wykonawca może w celu potwierdzenia spełniania warunków udziału w postępowaniu, </w:t>
      </w:r>
      <w:r w:rsidR="0063055C" w:rsidRPr="00E12A29">
        <w:rPr>
          <w:rFonts w:ascii="Garamond" w:hAnsi="Garamond"/>
          <w:sz w:val="23"/>
          <w:szCs w:val="23"/>
        </w:rPr>
        <w:br/>
        <w:t>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 stosunków prawnych.</w:t>
      </w:r>
    </w:p>
    <w:p w:rsidR="00730C89" w:rsidRDefault="009F1998" w:rsidP="00730C89">
      <w:pPr>
        <w:pStyle w:val="ust"/>
        <w:spacing w:before="160" w:after="0"/>
        <w:ind w:left="0" w:hanging="283"/>
        <w:rPr>
          <w:rFonts w:ascii="Garamond" w:hAnsi="Garamond"/>
          <w:sz w:val="23"/>
          <w:szCs w:val="23"/>
        </w:rPr>
      </w:pPr>
      <w:r>
        <w:rPr>
          <w:rFonts w:ascii="Garamond" w:hAnsi="Garamond" w:cs="EB Garamond"/>
          <w:sz w:val="23"/>
          <w:szCs w:val="23"/>
        </w:rPr>
        <w:t>3</w:t>
      </w:r>
      <w:r w:rsidR="00962758">
        <w:rPr>
          <w:rFonts w:ascii="Garamond" w:hAnsi="Garamond" w:cs="EB Garamond"/>
          <w:sz w:val="23"/>
          <w:szCs w:val="23"/>
        </w:rPr>
        <w:t>.</w:t>
      </w:r>
      <w:r w:rsidR="0063055C" w:rsidRPr="00E12A29">
        <w:rPr>
          <w:rFonts w:ascii="Garamond" w:hAnsi="Garamond"/>
          <w:sz w:val="23"/>
          <w:szCs w:val="23"/>
        </w:rPr>
        <w:t xml:space="preserve"> </w:t>
      </w:r>
      <w:r w:rsidR="003B0BE5">
        <w:rPr>
          <w:rFonts w:ascii="Garamond" w:hAnsi="Garamond"/>
          <w:sz w:val="23"/>
          <w:szCs w:val="23"/>
        </w:rPr>
        <w:t xml:space="preserve"> </w:t>
      </w:r>
      <w:r w:rsidR="0063055C" w:rsidRPr="00E12A29">
        <w:rPr>
          <w:rFonts w:ascii="Garamond" w:hAnsi="Garamond"/>
          <w:sz w:val="23"/>
          <w:szCs w:val="23"/>
        </w:rPr>
        <w:t xml:space="preserve">Wykonawca, który polega na zdolnościach lub sytuacji podmiotów udostępniających zasoby składa </w:t>
      </w:r>
      <w:r w:rsidR="0063055C" w:rsidRPr="00E12A29">
        <w:rPr>
          <w:rFonts w:ascii="Garamond" w:hAnsi="Garamond"/>
          <w:b/>
          <w:bCs/>
          <w:sz w:val="23"/>
          <w:szCs w:val="23"/>
        </w:rPr>
        <w:t>wraz z ofertą</w:t>
      </w:r>
      <w:r w:rsidR="0063055C" w:rsidRPr="00E12A29">
        <w:rPr>
          <w:rFonts w:ascii="Garamond" w:hAnsi="Garamond"/>
          <w:sz w:val="23"/>
          <w:szCs w:val="23"/>
        </w:rPr>
        <w:t xml:space="preserve"> </w:t>
      </w:r>
      <w:r w:rsidR="0063055C" w:rsidRPr="00E12A29">
        <w:rPr>
          <w:rFonts w:ascii="Garamond" w:hAnsi="Garamond"/>
          <w:sz w:val="23"/>
          <w:szCs w:val="23"/>
          <w:u w:val="single"/>
        </w:rPr>
        <w:t>zobowiązanie</w:t>
      </w:r>
      <w:r w:rsidR="0063055C" w:rsidRPr="00E12A29">
        <w:rPr>
          <w:rFonts w:ascii="Garamond" w:hAnsi="Garamond"/>
          <w:sz w:val="23"/>
          <w:szCs w:val="23"/>
        </w:rPr>
        <w:t xml:space="preserve"> podmiotu udostępniającego zasoby do oddania mu do dyspozycji niezbędnych zasobów na potrzeby realizacji zamówienia lub inny podmiotowy środek dowodowy potwierdzający, że wykonawca realizując zamówienie będzie dysponował niezbędnymi zasobami tych podmiotów</w:t>
      </w:r>
      <w:r w:rsidR="006C3B14" w:rsidRPr="00E12A29">
        <w:rPr>
          <w:rFonts w:ascii="Garamond" w:hAnsi="Garamond"/>
          <w:sz w:val="23"/>
          <w:szCs w:val="23"/>
        </w:rPr>
        <w:t>. Z treści tego zobowiązania (albo innych dowodów) powinien wynikać:</w:t>
      </w:r>
    </w:p>
    <w:p w:rsidR="006C3B14" w:rsidRPr="00E12A29" w:rsidRDefault="006C3B14" w:rsidP="00730C89">
      <w:pPr>
        <w:pStyle w:val="ust"/>
        <w:spacing w:before="160" w:after="0"/>
        <w:ind w:left="0" w:firstLine="0"/>
        <w:rPr>
          <w:rFonts w:ascii="Garamond" w:hAnsi="Garamond"/>
          <w:sz w:val="23"/>
          <w:szCs w:val="23"/>
        </w:rPr>
      </w:pPr>
      <w:r w:rsidRPr="00E12A29">
        <w:rPr>
          <w:rFonts w:ascii="Garamond" w:hAnsi="Garamond"/>
          <w:sz w:val="23"/>
          <w:szCs w:val="23"/>
        </w:rPr>
        <w:t>a)  Zakres dostępnych wykonawcy zasobów podmiotu udostępniającego;</w:t>
      </w:r>
    </w:p>
    <w:p w:rsidR="006C3B14" w:rsidRPr="00E12A29" w:rsidRDefault="006C3B14" w:rsidP="00730C89">
      <w:pPr>
        <w:pStyle w:val="ust"/>
        <w:numPr>
          <w:ilvl w:val="0"/>
          <w:numId w:val="7"/>
        </w:numPr>
        <w:tabs>
          <w:tab w:val="left" w:pos="284"/>
        </w:tabs>
        <w:spacing w:before="160" w:after="0"/>
        <w:ind w:left="0" w:firstLine="0"/>
        <w:rPr>
          <w:rFonts w:ascii="Garamond" w:hAnsi="Garamond"/>
          <w:sz w:val="23"/>
          <w:szCs w:val="23"/>
        </w:rPr>
      </w:pPr>
      <w:r w:rsidRPr="00E12A29">
        <w:rPr>
          <w:rFonts w:ascii="Garamond" w:hAnsi="Garamond"/>
          <w:sz w:val="23"/>
          <w:szCs w:val="23"/>
        </w:rPr>
        <w:t>Sposób i okres udostępniania wykonawcy i wykorzystania przez niego zasobów podmiotu udostępniającego te zasoby przy wykonywaniu zamówienia</w:t>
      </w:r>
    </w:p>
    <w:p w:rsidR="006C3B14" w:rsidRPr="00E12A29" w:rsidRDefault="006C3B14" w:rsidP="00730C89">
      <w:pPr>
        <w:pStyle w:val="ust"/>
        <w:numPr>
          <w:ilvl w:val="0"/>
          <w:numId w:val="7"/>
        </w:numPr>
        <w:tabs>
          <w:tab w:val="left" w:pos="284"/>
        </w:tabs>
        <w:spacing w:before="160" w:after="0"/>
        <w:ind w:left="0" w:firstLine="0"/>
        <w:rPr>
          <w:rFonts w:ascii="Garamond" w:hAnsi="Garamond"/>
          <w:sz w:val="23"/>
          <w:szCs w:val="23"/>
        </w:rPr>
      </w:pPr>
      <w:r w:rsidRPr="00E12A29">
        <w:rPr>
          <w:rFonts w:ascii="Garamond" w:hAnsi="Garamond"/>
          <w:sz w:val="23"/>
          <w:szCs w:val="23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6C3B14" w:rsidRPr="00E12A29" w:rsidRDefault="006C3B14" w:rsidP="00EE4F26">
      <w:pPr>
        <w:pStyle w:val="ust"/>
        <w:spacing w:before="160" w:after="0"/>
        <w:ind w:left="0" w:firstLine="0"/>
        <w:rPr>
          <w:rFonts w:ascii="Garamond" w:hAnsi="Garamond"/>
          <w:sz w:val="23"/>
          <w:szCs w:val="23"/>
        </w:rPr>
      </w:pPr>
    </w:p>
    <w:p w:rsidR="006C3B14" w:rsidRPr="00E12A29" w:rsidRDefault="004935DA" w:rsidP="00EE4F26">
      <w:pPr>
        <w:pStyle w:val="ust"/>
        <w:numPr>
          <w:ilvl w:val="0"/>
          <w:numId w:val="1"/>
        </w:numPr>
        <w:shd w:val="clear" w:color="auto" w:fill="D9E2F3" w:themeFill="accent1" w:themeFillTint="33"/>
        <w:spacing w:before="160" w:after="0"/>
        <w:ind w:left="0"/>
        <w:rPr>
          <w:rFonts w:ascii="Garamond" w:hAnsi="Garamond"/>
          <w:b/>
          <w:bCs/>
          <w:sz w:val="23"/>
          <w:szCs w:val="23"/>
        </w:rPr>
      </w:pPr>
      <w:r w:rsidRPr="00E12A29">
        <w:rPr>
          <w:rFonts w:ascii="Garamond" w:hAnsi="Garamond"/>
          <w:b/>
          <w:bCs/>
          <w:sz w:val="23"/>
          <w:szCs w:val="23"/>
        </w:rPr>
        <w:t>PODSTAWY WYKLUCZENIA</w:t>
      </w:r>
    </w:p>
    <w:p w:rsidR="004935DA" w:rsidRPr="00E12A29" w:rsidRDefault="004935DA" w:rsidP="0000148F">
      <w:pPr>
        <w:pStyle w:val="ust"/>
        <w:numPr>
          <w:ilvl w:val="0"/>
          <w:numId w:val="10"/>
        </w:numPr>
        <w:spacing w:before="160" w:after="0"/>
        <w:ind w:left="0" w:hanging="283"/>
        <w:rPr>
          <w:rFonts w:ascii="Garamond" w:hAnsi="Garamond"/>
          <w:sz w:val="23"/>
          <w:szCs w:val="23"/>
        </w:rPr>
      </w:pPr>
      <w:r w:rsidRPr="00E12A29">
        <w:rPr>
          <w:rFonts w:ascii="Garamond" w:hAnsi="Garamond"/>
          <w:sz w:val="23"/>
          <w:szCs w:val="23"/>
        </w:rPr>
        <w:t>Z postępowania o udzielenie zamówienia Zamawiający wykluczy Wykonawcę w przypadku okoliczności, o których mowa w:</w:t>
      </w:r>
    </w:p>
    <w:p w:rsidR="00357AA7" w:rsidRPr="00BB4AF1" w:rsidRDefault="004935DA" w:rsidP="0000148F">
      <w:pPr>
        <w:pStyle w:val="ust"/>
        <w:numPr>
          <w:ilvl w:val="1"/>
          <w:numId w:val="10"/>
        </w:numPr>
        <w:tabs>
          <w:tab w:val="left" w:pos="284"/>
        </w:tabs>
        <w:spacing w:before="160" w:after="0"/>
        <w:rPr>
          <w:rFonts w:ascii="Garamond" w:hAnsi="Garamond"/>
          <w:sz w:val="23"/>
          <w:szCs w:val="23"/>
        </w:rPr>
      </w:pPr>
      <w:r w:rsidRPr="00BB4AF1">
        <w:rPr>
          <w:rFonts w:ascii="Garamond" w:hAnsi="Garamond"/>
          <w:sz w:val="23"/>
          <w:szCs w:val="23"/>
          <w:u w:val="single"/>
        </w:rPr>
        <w:t>art. 108 ust. 1 pkt 1-6 ustawy</w:t>
      </w:r>
      <w:r w:rsidR="007938DF">
        <w:rPr>
          <w:rFonts w:ascii="Garamond" w:hAnsi="Garamond"/>
          <w:sz w:val="23"/>
          <w:szCs w:val="23"/>
        </w:rPr>
        <w:t>, tj.</w:t>
      </w:r>
    </w:p>
    <w:p w:rsidR="007938DF" w:rsidRDefault="007938DF" w:rsidP="00FC7ECC">
      <w:pPr>
        <w:pStyle w:val="ust"/>
        <w:tabs>
          <w:tab w:val="left" w:pos="284"/>
        </w:tabs>
        <w:spacing w:before="160" w:after="0"/>
        <w:ind w:left="0" w:firstLine="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1)</w:t>
      </w:r>
      <w:r w:rsidR="00FC7ECC" w:rsidRPr="00FC7ECC">
        <w:rPr>
          <w:rFonts w:ascii="Garamond" w:hAnsi="Garamond"/>
          <w:sz w:val="23"/>
          <w:szCs w:val="23"/>
        </w:rPr>
        <w:t xml:space="preserve"> będącego osobą fizyczną, którego prawomocnie skazano za przestępstwo: </w:t>
      </w:r>
    </w:p>
    <w:p w:rsidR="007938DF" w:rsidRDefault="00FC7ECC" w:rsidP="00FC7ECC">
      <w:pPr>
        <w:pStyle w:val="ust"/>
        <w:tabs>
          <w:tab w:val="left" w:pos="284"/>
        </w:tabs>
        <w:spacing w:before="160" w:after="0"/>
        <w:ind w:left="0" w:firstLine="0"/>
        <w:rPr>
          <w:rFonts w:ascii="Garamond" w:hAnsi="Garamond"/>
          <w:sz w:val="23"/>
          <w:szCs w:val="23"/>
        </w:rPr>
      </w:pPr>
      <w:r w:rsidRPr="00FC7ECC">
        <w:rPr>
          <w:rFonts w:ascii="Garamond" w:hAnsi="Garamond"/>
          <w:sz w:val="23"/>
          <w:szCs w:val="23"/>
        </w:rPr>
        <w:t xml:space="preserve">a) udziału w zorganizowanej grupie przestępczej albo związku mającym na celu popełnienie przestępstwa lub przestępstwa skarbowego, o którym mowa w art. 258 Kodeksu karnego, </w:t>
      </w:r>
    </w:p>
    <w:p w:rsidR="007938DF" w:rsidRDefault="00FC7ECC" w:rsidP="00FC7ECC">
      <w:pPr>
        <w:pStyle w:val="ust"/>
        <w:tabs>
          <w:tab w:val="left" w:pos="284"/>
        </w:tabs>
        <w:spacing w:before="160" w:after="0"/>
        <w:ind w:left="0" w:firstLine="0"/>
        <w:rPr>
          <w:rFonts w:ascii="Garamond" w:hAnsi="Garamond"/>
          <w:sz w:val="23"/>
          <w:szCs w:val="23"/>
        </w:rPr>
      </w:pPr>
      <w:r w:rsidRPr="00FC7ECC">
        <w:rPr>
          <w:rFonts w:ascii="Garamond" w:hAnsi="Garamond"/>
          <w:sz w:val="23"/>
          <w:szCs w:val="23"/>
        </w:rPr>
        <w:t xml:space="preserve">b) handlu ludźmi, o którym mowa w art. 189a Kodeksu karnego, </w:t>
      </w:r>
    </w:p>
    <w:p w:rsidR="007938DF" w:rsidRDefault="00FC7ECC" w:rsidP="00FC7ECC">
      <w:pPr>
        <w:pStyle w:val="ust"/>
        <w:tabs>
          <w:tab w:val="left" w:pos="284"/>
        </w:tabs>
        <w:spacing w:before="160" w:after="0"/>
        <w:ind w:left="0" w:firstLine="0"/>
        <w:rPr>
          <w:rFonts w:ascii="Garamond" w:hAnsi="Garamond"/>
          <w:sz w:val="23"/>
          <w:szCs w:val="23"/>
        </w:rPr>
      </w:pPr>
      <w:r w:rsidRPr="00FC7ECC">
        <w:rPr>
          <w:rFonts w:ascii="Garamond" w:hAnsi="Garamond"/>
          <w:sz w:val="23"/>
          <w:szCs w:val="23"/>
        </w:rPr>
        <w:t>c) o którym mowa w art. 228–230a, art. 250a Kodeksu karnego lub w art. 46 lub art. 48 ustawy z dnia 25 czerwca 2010 r. o sporcie,</w:t>
      </w:r>
    </w:p>
    <w:p w:rsidR="007938DF" w:rsidRDefault="00FC7ECC" w:rsidP="00FC7ECC">
      <w:pPr>
        <w:pStyle w:val="ust"/>
        <w:tabs>
          <w:tab w:val="left" w:pos="284"/>
        </w:tabs>
        <w:spacing w:before="160" w:after="0"/>
        <w:ind w:left="0" w:firstLine="0"/>
        <w:rPr>
          <w:rFonts w:ascii="Garamond" w:hAnsi="Garamond"/>
          <w:sz w:val="23"/>
          <w:szCs w:val="23"/>
        </w:rPr>
      </w:pPr>
      <w:r w:rsidRPr="00FC7ECC">
        <w:rPr>
          <w:rFonts w:ascii="Garamond" w:hAnsi="Garamond"/>
          <w:sz w:val="23"/>
          <w:szCs w:val="23"/>
        </w:rPr>
        <w:t xml:space="preserve">d) 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:rsidR="007938DF" w:rsidRDefault="00FC7ECC" w:rsidP="00FC7ECC">
      <w:pPr>
        <w:pStyle w:val="ust"/>
        <w:tabs>
          <w:tab w:val="left" w:pos="284"/>
        </w:tabs>
        <w:spacing w:before="160" w:after="0"/>
        <w:ind w:left="0" w:firstLine="0"/>
        <w:rPr>
          <w:rFonts w:ascii="Garamond" w:hAnsi="Garamond"/>
          <w:sz w:val="23"/>
          <w:szCs w:val="23"/>
        </w:rPr>
      </w:pPr>
      <w:r w:rsidRPr="00FC7ECC">
        <w:rPr>
          <w:rFonts w:ascii="Garamond" w:hAnsi="Garamond"/>
          <w:sz w:val="23"/>
          <w:szCs w:val="23"/>
        </w:rPr>
        <w:t xml:space="preserve">e) o charakterze terrorystycznym, o którym mowa w art. 115 § 20 Kodeksu karnego, lub mające na celu popełnienie tego przestępstwa, </w:t>
      </w:r>
    </w:p>
    <w:p w:rsidR="00980467" w:rsidRDefault="00FC7ECC" w:rsidP="00FC7ECC">
      <w:pPr>
        <w:pStyle w:val="ust"/>
        <w:tabs>
          <w:tab w:val="left" w:pos="284"/>
        </w:tabs>
        <w:spacing w:before="160" w:after="0"/>
        <w:ind w:left="0" w:firstLine="0"/>
        <w:rPr>
          <w:rFonts w:ascii="Garamond" w:hAnsi="Garamond"/>
          <w:sz w:val="23"/>
          <w:szCs w:val="23"/>
        </w:rPr>
      </w:pPr>
      <w:r w:rsidRPr="00FC7ECC">
        <w:rPr>
          <w:rFonts w:ascii="Garamond" w:hAnsi="Garamond"/>
          <w:sz w:val="23"/>
          <w:szCs w:val="23"/>
        </w:rPr>
        <w:t xml:space="preserve">f) pracy małoletnich cudzoziemców 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:rsidR="00980467" w:rsidRDefault="00FC7ECC" w:rsidP="00FC7ECC">
      <w:pPr>
        <w:pStyle w:val="ust"/>
        <w:tabs>
          <w:tab w:val="left" w:pos="284"/>
        </w:tabs>
        <w:spacing w:before="160" w:after="0"/>
        <w:ind w:left="0" w:firstLine="0"/>
        <w:rPr>
          <w:rFonts w:ascii="Garamond" w:hAnsi="Garamond"/>
          <w:sz w:val="23"/>
          <w:szCs w:val="23"/>
        </w:rPr>
      </w:pPr>
      <w:r w:rsidRPr="00FC7ECC">
        <w:rPr>
          <w:rFonts w:ascii="Garamond" w:hAnsi="Garamond"/>
          <w:sz w:val="23"/>
          <w:szCs w:val="23"/>
        </w:rPr>
        <w:lastRenderedPageBreak/>
        <w:t xml:space="preserve"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:rsidR="00980467" w:rsidRDefault="00FC7ECC" w:rsidP="00FC7ECC">
      <w:pPr>
        <w:pStyle w:val="ust"/>
        <w:tabs>
          <w:tab w:val="left" w:pos="284"/>
        </w:tabs>
        <w:spacing w:before="160" w:after="0"/>
        <w:ind w:left="0" w:firstLine="0"/>
        <w:rPr>
          <w:rFonts w:ascii="Garamond" w:hAnsi="Garamond"/>
          <w:sz w:val="23"/>
          <w:szCs w:val="23"/>
        </w:rPr>
      </w:pPr>
      <w:r w:rsidRPr="00FC7ECC">
        <w:rPr>
          <w:rFonts w:ascii="Garamond" w:hAnsi="Garamond"/>
          <w:sz w:val="23"/>
          <w:szCs w:val="23"/>
        </w:rPr>
        <w:t xml:space="preserve">h) o którym mowa w art. 9 ust. 1 i 3 lub art. 10 ustawy z dnia 15 czerwca 2012 r. o skutkach powierzania wykonywania pracy cudzoziemcom przebywającym wbrew przepisom na terytorium Rzeczypospolitej Polskiej – lub za odpowiedni czyn zabroniony określony w przepisach prawa obcego; </w:t>
      </w:r>
    </w:p>
    <w:p w:rsidR="00980467" w:rsidRDefault="00FC7ECC" w:rsidP="00FC7ECC">
      <w:pPr>
        <w:pStyle w:val="ust"/>
        <w:tabs>
          <w:tab w:val="left" w:pos="284"/>
        </w:tabs>
        <w:spacing w:before="160" w:after="0"/>
        <w:ind w:left="0" w:firstLine="0"/>
        <w:rPr>
          <w:rFonts w:ascii="Garamond" w:hAnsi="Garamond"/>
          <w:sz w:val="23"/>
          <w:szCs w:val="23"/>
        </w:rPr>
      </w:pPr>
      <w:r w:rsidRPr="00FC7ECC">
        <w:rPr>
          <w:rFonts w:ascii="Garamond" w:hAnsi="Garamond"/>
          <w:sz w:val="23"/>
          <w:szCs w:val="23"/>
        </w:rPr>
        <w:t xml:space="preserve">2) jeżeli urzędującego członka jego organu zarządzającego lub nadzorczego, wspólnika spółki w spółce jawnej lub partnerskiej albo </w:t>
      </w:r>
      <w:proofErr w:type="spellStart"/>
      <w:r w:rsidRPr="00FC7ECC">
        <w:rPr>
          <w:rFonts w:ascii="Garamond" w:hAnsi="Garamond"/>
          <w:sz w:val="23"/>
          <w:szCs w:val="23"/>
        </w:rPr>
        <w:t>komplementariusza</w:t>
      </w:r>
      <w:proofErr w:type="spellEnd"/>
      <w:r w:rsidRPr="00FC7ECC">
        <w:rPr>
          <w:rFonts w:ascii="Garamond" w:hAnsi="Garamond"/>
          <w:sz w:val="23"/>
          <w:szCs w:val="23"/>
        </w:rPr>
        <w:t xml:space="preserve"> w spółce komandytowej lub komandytowo-akcyjnej lub prokurenta prawomocnie skazano za przestępstwo, o którym mowa w pkt 1; </w:t>
      </w:r>
    </w:p>
    <w:p w:rsidR="00980467" w:rsidRDefault="00FC7ECC" w:rsidP="00FC7ECC">
      <w:pPr>
        <w:pStyle w:val="ust"/>
        <w:tabs>
          <w:tab w:val="left" w:pos="284"/>
        </w:tabs>
        <w:spacing w:before="160" w:after="0"/>
        <w:ind w:left="0" w:firstLine="0"/>
        <w:rPr>
          <w:rFonts w:ascii="Garamond" w:hAnsi="Garamond"/>
          <w:sz w:val="23"/>
          <w:szCs w:val="23"/>
        </w:rPr>
      </w:pPr>
      <w:r w:rsidRPr="00FC7ECC">
        <w:rPr>
          <w:rFonts w:ascii="Garamond" w:hAnsi="Garamond"/>
          <w:sz w:val="23"/>
          <w:szCs w:val="23"/>
        </w:rPr>
        <w:t xml:space="preserve"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:rsidR="00350F7C" w:rsidRDefault="00FC7ECC" w:rsidP="00FC7ECC">
      <w:pPr>
        <w:pStyle w:val="ust"/>
        <w:tabs>
          <w:tab w:val="left" w:pos="284"/>
        </w:tabs>
        <w:spacing w:before="160" w:after="0"/>
        <w:ind w:left="0" w:firstLine="0"/>
        <w:rPr>
          <w:rFonts w:ascii="Garamond" w:hAnsi="Garamond"/>
          <w:sz w:val="23"/>
          <w:szCs w:val="23"/>
        </w:rPr>
      </w:pPr>
      <w:r w:rsidRPr="00FC7ECC">
        <w:rPr>
          <w:rFonts w:ascii="Garamond" w:hAnsi="Garamond"/>
          <w:sz w:val="23"/>
          <w:szCs w:val="23"/>
        </w:rPr>
        <w:t xml:space="preserve">4) wobec którego prawomocnie orzeczono zakaz ubiegania się o zamówienia publiczne; </w:t>
      </w:r>
    </w:p>
    <w:p w:rsidR="00350F7C" w:rsidRDefault="00FC7ECC" w:rsidP="00FC7ECC">
      <w:pPr>
        <w:pStyle w:val="ust"/>
        <w:tabs>
          <w:tab w:val="left" w:pos="284"/>
        </w:tabs>
        <w:spacing w:before="160" w:after="0"/>
        <w:ind w:left="0" w:firstLine="0"/>
        <w:rPr>
          <w:rFonts w:ascii="Garamond" w:hAnsi="Garamond"/>
          <w:sz w:val="23"/>
          <w:szCs w:val="23"/>
        </w:rPr>
      </w:pPr>
      <w:r w:rsidRPr="00FC7ECC">
        <w:rPr>
          <w:rFonts w:ascii="Garamond" w:hAnsi="Garamond"/>
          <w:sz w:val="23"/>
          <w:szCs w:val="23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FC7ECC" w:rsidRPr="00FC7ECC" w:rsidRDefault="00FC7ECC" w:rsidP="00FC7ECC">
      <w:pPr>
        <w:pStyle w:val="ust"/>
        <w:tabs>
          <w:tab w:val="left" w:pos="284"/>
        </w:tabs>
        <w:spacing w:before="160" w:after="0"/>
        <w:ind w:left="0" w:firstLine="0"/>
        <w:rPr>
          <w:rFonts w:ascii="Garamond" w:hAnsi="Garamond"/>
          <w:sz w:val="23"/>
          <w:szCs w:val="23"/>
        </w:rPr>
      </w:pPr>
      <w:r w:rsidRPr="00FC7ECC">
        <w:rPr>
          <w:rFonts w:ascii="Garamond" w:hAnsi="Garamond"/>
          <w:sz w:val="23"/>
          <w:szCs w:val="23"/>
        </w:rPr>
        <w:t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4935DA" w:rsidRDefault="004935DA" w:rsidP="0000148F">
      <w:pPr>
        <w:pStyle w:val="ust"/>
        <w:numPr>
          <w:ilvl w:val="1"/>
          <w:numId w:val="10"/>
        </w:numPr>
        <w:tabs>
          <w:tab w:val="left" w:pos="284"/>
        </w:tabs>
        <w:spacing w:before="160" w:after="0"/>
        <w:rPr>
          <w:rFonts w:ascii="Garamond" w:hAnsi="Garamond"/>
          <w:sz w:val="23"/>
          <w:szCs w:val="23"/>
        </w:rPr>
      </w:pPr>
      <w:r w:rsidRPr="00BB4AF1">
        <w:rPr>
          <w:rFonts w:ascii="Garamond" w:hAnsi="Garamond"/>
          <w:sz w:val="23"/>
          <w:szCs w:val="23"/>
          <w:u w:val="single"/>
        </w:rPr>
        <w:t>art. 109 ust.</w:t>
      </w:r>
      <w:r w:rsidR="007D7153" w:rsidRPr="00BB4AF1">
        <w:rPr>
          <w:rFonts w:ascii="Garamond" w:hAnsi="Garamond"/>
          <w:sz w:val="23"/>
          <w:szCs w:val="23"/>
          <w:u w:val="single"/>
        </w:rPr>
        <w:t xml:space="preserve"> 1 pkt 4</w:t>
      </w:r>
      <w:r w:rsidR="00632476">
        <w:rPr>
          <w:rFonts w:ascii="Garamond" w:hAnsi="Garamond"/>
          <w:sz w:val="23"/>
          <w:szCs w:val="23"/>
          <w:u w:val="single"/>
        </w:rPr>
        <w:t>, 5</w:t>
      </w:r>
      <w:r w:rsidR="007D7153" w:rsidRPr="00BB4AF1">
        <w:rPr>
          <w:rFonts w:ascii="Garamond" w:hAnsi="Garamond"/>
          <w:sz w:val="23"/>
          <w:szCs w:val="23"/>
          <w:u w:val="single"/>
        </w:rPr>
        <w:t xml:space="preserve"> i </w:t>
      </w:r>
      <w:r w:rsidR="007D7142">
        <w:rPr>
          <w:rFonts w:ascii="Garamond" w:hAnsi="Garamond"/>
          <w:sz w:val="23"/>
          <w:szCs w:val="23"/>
          <w:u w:val="single"/>
        </w:rPr>
        <w:t>7</w:t>
      </w:r>
      <w:r w:rsidR="007D7153" w:rsidRPr="00BB4AF1">
        <w:rPr>
          <w:rFonts w:ascii="Garamond" w:hAnsi="Garamond"/>
          <w:sz w:val="23"/>
          <w:szCs w:val="23"/>
          <w:u w:val="single"/>
        </w:rPr>
        <w:t xml:space="preserve"> ustawy</w:t>
      </w:r>
      <w:r w:rsidR="007D7153">
        <w:rPr>
          <w:rFonts w:ascii="Garamond" w:hAnsi="Garamond"/>
          <w:sz w:val="23"/>
          <w:szCs w:val="23"/>
        </w:rPr>
        <w:t>, tj.</w:t>
      </w:r>
    </w:p>
    <w:p w:rsidR="007D7153" w:rsidRDefault="007D7153" w:rsidP="00EE4F26">
      <w:pPr>
        <w:pStyle w:val="ust"/>
        <w:spacing w:before="160" w:after="0"/>
        <w:ind w:left="0" w:firstLine="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-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730C89">
        <w:rPr>
          <w:rFonts w:ascii="Garamond" w:hAnsi="Garamond"/>
          <w:sz w:val="23"/>
          <w:szCs w:val="23"/>
        </w:rPr>
        <w:t>;</w:t>
      </w:r>
    </w:p>
    <w:p w:rsidR="00F2018A" w:rsidRDefault="007D7153" w:rsidP="00EE4F26">
      <w:pPr>
        <w:pStyle w:val="ust"/>
        <w:spacing w:before="160" w:after="0"/>
        <w:ind w:left="0" w:firstLine="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- </w:t>
      </w:r>
      <w:r w:rsidR="00F2018A">
        <w:rPr>
          <w:rFonts w:ascii="Garamond" w:hAnsi="Garamond"/>
          <w:sz w:val="23"/>
          <w:szCs w:val="23"/>
        </w:rPr>
        <w:t xml:space="preserve">który w sposób zawiniony poważnie naruszył obowiązki zawodowe, co podważa jego uczciwość, w szczególności gdy wykonawca w wyniku zamierzonego działania lub rażącego niedbalstwa </w:t>
      </w:r>
      <w:r w:rsidR="00C82910">
        <w:rPr>
          <w:rFonts w:ascii="Garamond" w:hAnsi="Garamond"/>
          <w:sz w:val="23"/>
          <w:szCs w:val="23"/>
        </w:rPr>
        <w:t>nie wykonał lub nienależycie wykonał zamówienie, co zamawiający jest w stanie wykazać za pomocą stosownych dowodów;</w:t>
      </w:r>
    </w:p>
    <w:p w:rsidR="007D7153" w:rsidRPr="00E12A29" w:rsidRDefault="00F2018A" w:rsidP="00EE4F26">
      <w:pPr>
        <w:pStyle w:val="ust"/>
        <w:spacing w:before="160" w:after="0"/>
        <w:ind w:left="0" w:firstLine="0"/>
        <w:rPr>
          <w:rFonts w:ascii="Garamond" w:hAnsi="Garamond"/>
          <w:sz w:val="23"/>
          <w:szCs w:val="23"/>
        </w:rPr>
      </w:pPr>
      <w:r w:rsidRPr="00154C2C">
        <w:rPr>
          <w:rFonts w:ascii="Garamond" w:hAnsi="Garamond"/>
          <w:sz w:val="23"/>
          <w:szCs w:val="23"/>
        </w:rPr>
        <w:t xml:space="preserve">- </w:t>
      </w:r>
      <w:r w:rsidR="007D7153" w:rsidRPr="00154C2C">
        <w:rPr>
          <w:rFonts w:ascii="Garamond" w:hAnsi="Garamond"/>
          <w:sz w:val="23"/>
          <w:szCs w:val="23"/>
        </w:rPr>
        <w:t xml:space="preserve">który, z przyczyn leżących po jego stronie, w znacznym stopniu lub zakresie nie wykonał lub nienależycie wykonał albo długotrwale nienależycie wykonywał istotne zobowiązanie wynikające </w:t>
      </w:r>
      <w:r w:rsidR="007223BB" w:rsidRPr="00154C2C">
        <w:rPr>
          <w:rFonts w:ascii="Garamond" w:hAnsi="Garamond"/>
          <w:sz w:val="23"/>
          <w:szCs w:val="23"/>
        </w:rPr>
        <w:br/>
      </w:r>
      <w:r w:rsidR="007D7153" w:rsidRPr="00154C2C">
        <w:rPr>
          <w:rFonts w:ascii="Garamond" w:hAnsi="Garamond"/>
          <w:sz w:val="23"/>
          <w:szCs w:val="23"/>
        </w:rPr>
        <w:t>z wcześniejszej umowy w sprawie zamówienia publicznego lub umowy koncesji, co doprowadziło do wypowiedzenia lub odstąpienia od umowy, odszkodowania, wykonania zastępczego lub realizacji uprawnień z tytułu rękojmi za wady.</w:t>
      </w:r>
      <w:r w:rsidR="007D7153">
        <w:rPr>
          <w:rFonts w:ascii="Garamond" w:hAnsi="Garamond"/>
          <w:sz w:val="23"/>
          <w:szCs w:val="23"/>
        </w:rPr>
        <w:t xml:space="preserve"> </w:t>
      </w:r>
    </w:p>
    <w:p w:rsidR="00D93705" w:rsidRDefault="004935DA" w:rsidP="00D93705">
      <w:pPr>
        <w:pStyle w:val="ust"/>
        <w:numPr>
          <w:ilvl w:val="0"/>
          <w:numId w:val="10"/>
        </w:numPr>
        <w:spacing w:before="0" w:after="0"/>
        <w:ind w:left="0" w:hanging="218"/>
        <w:contextualSpacing/>
        <w:rPr>
          <w:rFonts w:ascii="Garamond" w:hAnsi="Garamond"/>
          <w:sz w:val="23"/>
          <w:szCs w:val="23"/>
        </w:rPr>
      </w:pPr>
      <w:r w:rsidRPr="00E12A29">
        <w:rPr>
          <w:rFonts w:ascii="Garamond" w:hAnsi="Garamond"/>
          <w:sz w:val="23"/>
          <w:szCs w:val="23"/>
        </w:rPr>
        <w:t xml:space="preserve">Wykonawca nie podlega wykluczeniu z postępowania w okolicznościach określonych w art. 108 ust. 1 pkt 1, 2 i 5 lub art. 109 ust. 1 </w:t>
      </w:r>
      <w:r w:rsidR="007D7153">
        <w:rPr>
          <w:rFonts w:ascii="Garamond" w:hAnsi="Garamond"/>
          <w:sz w:val="23"/>
          <w:szCs w:val="23"/>
        </w:rPr>
        <w:t>pkt 4</w:t>
      </w:r>
      <w:r w:rsidR="003C52E3">
        <w:rPr>
          <w:rFonts w:ascii="Garamond" w:hAnsi="Garamond"/>
          <w:sz w:val="23"/>
          <w:szCs w:val="23"/>
        </w:rPr>
        <w:t>, 5</w:t>
      </w:r>
      <w:r w:rsidR="007D7153">
        <w:rPr>
          <w:rFonts w:ascii="Garamond" w:hAnsi="Garamond"/>
          <w:sz w:val="23"/>
          <w:szCs w:val="23"/>
        </w:rPr>
        <w:t xml:space="preserve"> i </w:t>
      </w:r>
      <w:r w:rsidR="006E0C26">
        <w:rPr>
          <w:rFonts w:ascii="Garamond" w:hAnsi="Garamond"/>
          <w:sz w:val="23"/>
          <w:szCs w:val="23"/>
        </w:rPr>
        <w:t>7</w:t>
      </w:r>
      <w:r w:rsidRPr="00E12A29">
        <w:rPr>
          <w:rFonts w:ascii="Garamond" w:hAnsi="Garamond"/>
          <w:sz w:val="23"/>
          <w:szCs w:val="23"/>
        </w:rPr>
        <w:t xml:space="preserve">, jeżeli udowodni Zamawiającemu, że spełnił łącznie przesłanki określone w art. 110 ust. 2 pkt 1-3 ustawy. </w:t>
      </w:r>
    </w:p>
    <w:p w:rsidR="00FA5C5A" w:rsidRPr="00D93705" w:rsidRDefault="35A7D15A" w:rsidP="00D93705">
      <w:pPr>
        <w:pStyle w:val="ust"/>
        <w:numPr>
          <w:ilvl w:val="0"/>
          <w:numId w:val="10"/>
        </w:numPr>
        <w:spacing w:before="0" w:after="0"/>
        <w:ind w:left="0" w:hanging="218"/>
        <w:contextualSpacing/>
        <w:rPr>
          <w:rFonts w:ascii="Garamond" w:hAnsi="Garamond"/>
          <w:sz w:val="23"/>
          <w:szCs w:val="23"/>
        </w:rPr>
      </w:pPr>
      <w:r w:rsidRPr="35A7D15A">
        <w:rPr>
          <w:rFonts w:ascii="Garamond" w:hAnsi="Garamond"/>
          <w:sz w:val="23"/>
          <w:szCs w:val="23"/>
        </w:rPr>
        <w:lastRenderedPageBreak/>
        <w:t>Wykonawca podlega wykluczeniu w zakresie przesłanek wynikających z ustawy z dn. 13.04.2022 r. o szczególnych rozwiązaniach w zakresie przeciwdziałania wspieraniu agresji na Ukrainę oraz służących ochronie bezpieczeństwa narodowego. Z postępowania wyklucza się:</w:t>
      </w:r>
    </w:p>
    <w:p w:rsidR="00D93705" w:rsidRDefault="00FA5C5A" w:rsidP="00D93705">
      <w:pPr>
        <w:pStyle w:val="Akapitzlist"/>
        <w:autoSpaceDE w:val="0"/>
        <w:autoSpaceDN w:val="0"/>
        <w:adjustRightInd w:val="0"/>
        <w:ind w:left="0" w:hanging="142"/>
        <w:jc w:val="both"/>
        <w:rPr>
          <w:rFonts w:ascii="Garamond" w:hAnsi="Garamond"/>
          <w:sz w:val="23"/>
          <w:szCs w:val="23"/>
        </w:rPr>
      </w:pPr>
      <w:r w:rsidRPr="00132993">
        <w:rPr>
          <w:rFonts w:ascii="Garamond" w:hAnsi="Garamond"/>
          <w:sz w:val="23"/>
          <w:szCs w:val="23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3ww ustawy; </w:t>
      </w:r>
    </w:p>
    <w:p w:rsidR="00AD449C" w:rsidRDefault="00FA5C5A" w:rsidP="00AD449C">
      <w:pPr>
        <w:pStyle w:val="Akapitzlist"/>
        <w:autoSpaceDE w:val="0"/>
        <w:autoSpaceDN w:val="0"/>
        <w:adjustRightInd w:val="0"/>
        <w:ind w:left="0" w:hanging="142"/>
        <w:jc w:val="both"/>
        <w:rPr>
          <w:rFonts w:ascii="Garamond" w:hAnsi="Garamond"/>
          <w:sz w:val="23"/>
          <w:szCs w:val="23"/>
        </w:rPr>
      </w:pPr>
      <w:r w:rsidRPr="00D93705">
        <w:rPr>
          <w:rFonts w:ascii="Garamond" w:hAnsi="Garamond"/>
          <w:sz w:val="23"/>
          <w:szCs w:val="23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będącą takim beneficjentem rzeczywistym od dnia 24 lutego 2022 r., o ile została wpisana na listę na podstawie decyzji w sprawie wpisu na listę rozstrzygającej o zastosowaniu środka, o którym mowa w art. 1 pkt 3 ww. ustawy; </w:t>
      </w:r>
    </w:p>
    <w:p w:rsidR="00AD449C" w:rsidRDefault="00FA5C5A" w:rsidP="00AD449C">
      <w:pPr>
        <w:pStyle w:val="Akapitzlist"/>
        <w:autoSpaceDE w:val="0"/>
        <w:autoSpaceDN w:val="0"/>
        <w:adjustRightInd w:val="0"/>
        <w:ind w:left="0" w:hanging="142"/>
        <w:jc w:val="both"/>
        <w:rPr>
          <w:rFonts w:ascii="Garamond" w:hAnsi="Garamond"/>
          <w:sz w:val="23"/>
          <w:szCs w:val="23"/>
        </w:rPr>
      </w:pPr>
      <w:r w:rsidRPr="00AD449C">
        <w:rPr>
          <w:rFonts w:ascii="Garamond" w:hAnsi="Garamond"/>
          <w:sz w:val="23"/>
          <w:szCs w:val="23"/>
        </w:rPr>
        <w:t xml:space="preserve">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 </w:t>
      </w:r>
    </w:p>
    <w:p w:rsidR="00FA5C5A" w:rsidRPr="00AD449C" w:rsidRDefault="00AD449C" w:rsidP="00AD449C">
      <w:pPr>
        <w:pStyle w:val="Akapitzlist"/>
        <w:autoSpaceDE w:val="0"/>
        <w:autoSpaceDN w:val="0"/>
        <w:adjustRightInd w:val="0"/>
        <w:ind w:left="0" w:hanging="142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4) </w:t>
      </w:r>
      <w:r w:rsidR="00FA5C5A" w:rsidRPr="00AD449C">
        <w:rPr>
          <w:rFonts w:ascii="Garamond" w:hAnsi="Garamond"/>
          <w:sz w:val="23"/>
          <w:szCs w:val="23"/>
        </w:rPr>
        <w:t>wykonawcę, który został objęty zakazem udziału lub dalszego wykonywania wszelkich zamówień publicznych w państwach UE,  na podstawie: art. 5k Rozporządzenia Rady (UE) 2022/576 z dnia 8 kwietnia 2022 r. w sprawie zamiany rozporządzenia (UE) nr 833/2014 dotyczącego środków ograniczających w związku z działaniami Rosji destabilizującymi sytuację na Ukrainie</w:t>
      </w:r>
    </w:p>
    <w:p w:rsidR="00361AF2" w:rsidRDefault="00361AF2" w:rsidP="00361AF2">
      <w:pPr>
        <w:autoSpaceDE w:val="0"/>
        <w:autoSpaceDN w:val="0"/>
        <w:adjustRightInd w:val="0"/>
        <w:jc w:val="both"/>
        <w:rPr>
          <w:rFonts w:ascii="Garamond" w:hAnsi="Garamond"/>
          <w:sz w:val="23"/>
          <w:szCs w:val="23"/>
        </w:rPr>
      </w:pPr>
    </w:p>
    <w:p w:rsidR="00FA5C5A" w:rsidRPr="00361AF2" w:rsidRDefault="00FA5C5A" w:rsidP="00361AF2">
      <w:pPr>
        <w:autoSpaceDE w:val="0"/>
        <w:autoSpaceDN w:val="0"/>
        <w:adjustRightInd w:val="0"/>
        <w:jc w:val="both"/>
        <w:rPr>
          <w:rFonts w:ascii="Garamond" w:hAnsi="Garamond"/>
          <w:sz w:val="23"/>
          <w:szCs w:val="23"/>
        </w:rPr>
      </w:pPr>
      <w:r w:rsidRPr="00361AF2">
        <w:rPr>
          <w:rFonts w:ascii="Garamond" w:hAnsi="Garamond"/>
          <w:sz w:val="23"/>
          <w:szCs w:val="23"/>
        </w:rPr>
        <w:t xml:space="preserve">Wykluczenie następuje na okres trwania okoliczności określonych </w:t>
      </w:r>
      <w:r w:rsidR="00361AF2">
        <w:rPr>
          <w:rFonts w:ascii="Garamond" w:hAnsi="Garamond"/>
          <w:sz w:val="23"/>
          <w:szCs w:val="23"/>
        </w:rPr>
        <w:t>w pkt 1)-4)</w:t>
      </w:r>
      <w:r w:rsidRPr="00361AF2">
        <w:rPr>
          <w:rFonts w:ascii="Garamond" w:hAnsi="Garamond"/>
          <w:sz w:val="23"/>
          <w:szCs w:val="23"/>
        </w:rPr>
        <w:t xml:space="preserve">. </w:t>
      </w:r>
    </w:p>
    <w:p w:rsidR="004935DA" w:rsidRPr="00E12A29" w:rsidRDefault="004935DA" w:rsidP="00EE4F26">
      <w:pPr>
        <w:pStyle w:val="ust"/>
        <w:spacing w:before="160" w:after="0"/>
        <w:ind w:left="0"/>
        <w:rPr>
          <w:rFonts w:ascii="Garamond" w:hAnsi="Garamond"/>
          <w:sz w:val="23"/>
          <w:szCs w:val="23"/>
        </w:rPr>
      </w:pPr>
    </w:p>
    <w:p w:rsidR="004935DA" w:rsidRPr="00E12A29" w:rsidRDefault="004935DA" w:rsidP="00EE4F26">
      <w:pPr>
        <w:pStyle w:val="ust"/>
        <w:numPr>
          <w:ilvl w:val="0"/>
          <w:numId w:val="1"/>
        </w:numPr>
        <w:shd w:val="clear" w:color="auto" w:fill="D9E2F3" w:themeFill="accent1" w:themeFillTint="33"/>
        <w:spacing w:before="160" w:after="0"/>
        <w:ind w:left="0"/>
        <w:rPr>
          <w:rFonts w:ascii="Garamond" w:hAnsi="Garamond"/>
          <w:b/>
          <w:bCs/>
          <w:sz w:val="23"/>
          <w:szCs w:val="23"/>
        </w:rPr>
      </w:pPr>
      <w:r w:rsidRPr="00E12A29">
        <w:rPr>
          <w:rFonts w:ascii="Garamond" w:hAnsi="Garamond"/>
          <w:b/>
          <w:bCs/>
          <w:sz w:val="23"/>
          <w:szCs w:val="23"/>
        </w:rPr>
        <w:t xml:space="preserve">WYKAZ </w:t>
      </w:r>
      <w:r w:rsidR="002269B5">
        <w:rPr>
          <w:rFonts w:ascii="Garamond" w:hAnsi="Garamond"/>
          <w:b/>
          <w:bCs/>
          <w:sz w:val="23"/>
          <w:szCs w:val="23"/>
        </w:rPr>
        <w:t xml:space="preserve">I FORMA </w:t>
      </w:r>
      <w:r w:rsidR="008B6AFA">
        <w:rPr>
          <w:rFonts w:ascii="Garamond" w:hAnsi="Garamond"/>
          <w:b/>
          <w:bCs/>
          <w:sz w:val="23"/>
          <w:szCs w:val="23"/>
        </w:rPr>
        <w:t xml:space="preserve">OŚWIADCZEŃ I </w:t>
      </w:r>
      <w:r w:rsidRPr="00E12A29">
        <w:rPr>
          <w:rFonts w:ascii="Garamond" w:hAnsi="Garamond"/>
          <w:b/>
          <w:bCs/>
          <w:sz w:val="23"/>
          <w:szCs w:val="23"/>
        </w:rPr>
        <w:t>PODMIOTOWYCH ŚRODKÓW DOWODOWYCH</w:t>
      </w:r>
    </w:p>
    <w:p w:rsidR="006C3B14" w:rsidRPr="001C1A66" w:rsidRDefault="35A7D15A" w:rsidP="35A7D15A">
      <w:pPr>
        <w:pStyle w:val="ust"/>
        <w:numPr>
          <w:ilvl w:val="0"/>
          <w:numId w:val="8"/>
        </w:numPr>
        <w:spacing w:before="160" w:after="0"/>
        <w:ind w:left="0"/>
        <w:rPr>
          <w:rFonts w:ascii="Garamond" w:hAnsi="Garamond"/>
          <w:i/>
          <w:iCs/>
          <w:sz w:val="23"/>
          <w:szCs w:val="23"/>
        </w:rPr>
      </w:pPr>
      <w:r w:rsidRPr="35A7D15A">
        <w:rPr>
          <w:rFonts w:ascii="Garamond" w:hAnsi="Garamond"/>
          <w:sz w:val="23"/>
          <w:szCs w:val="23"/>
        </w:rPr>
        <w:t xml:space="preserve">Wykonawca </w:t>
      </w:r>
      <w:r w:rsidRPr="35A7D15A">
        <w:rPr>
          <w:rFonts w:ascii="Garamond" w:hAnsi="Garamond"/>
          <w:sz w:val="23"/>
          <w:szCs w:val="23"/>
          <w:u w:val="single"/>
        </w:rPr>
        <w:t>dołącza do oferty</w:t>
      </w:r>
      <w:r w:rsidRPr="35A7D15A">
        <w:rPr>
          <w:rFonts w:ascii="Garamond" w:hAnsi="Garamond"/>
          <w:sz w:val="23"/>
          <w:szCs w:val="23"/>
        </w:rPr>
        <w:t xml:space="preserve"> aktualne na dzień składania ofert </w:t>
      </w:r>
      <w:r w:rsidRPr="35A7D15A">
        <w:rPr>
          <w:rFonts w:ascii="Garamond" w:hAnsi="Garamond"/>
          <w:b/>
          <w:bCs/>
          <w:sz w:val="23"/>
          <w:szCs w:val="23"/>
        </w:rPr>
        <w:t>oświadczenie o braku podstaw do wykluczenia z postępowania i o spełnianiu warunków udziału w postępowaniu.</w:t>
      </w:r>
      <w:r w:rsidRPr="35A7D15A">
        <w:rPr>
          <w:rFonts w:ascii="Garamond" w:hAnsi="Garamond"/>
          <w:i/>
          <w:iCs/>
          <w:sz w:val="23"/>
          <w:szCs w:val="23"/>
        </w:rPr>
        <w:t xml:space="preserve"> </w:t>
      </w:r>
      <w:r w:rsidR="004B068D">
        <w:br/>
      </w:r>
      <w:r w:rsidRPr="35A7D15A">
        <w:rPr>
          <w:rFonts w:ascii="Garamond" w:hAnsi="Garamond"/>
          <w:i/>
          <w:iCs/>
          <w:sz w:val="23"/>
          <w:szCs w:val="23"/>
        </w:rPr>
        <w:t xml:space="preserve">- Wzór oświadczeń stanowi Załącznik nr 3a i Załącznik nr 3b do SWZ </w:t>
      </w:r>
      <w:r w:rsidRPr="35A7D15A">
        <w:rPr>
          <w:rFonts w:ascii="Garamond" w:hAnsi="Garamond"/>
          <w:sz w:val="23"/>
          <w:szCs w:val="23"/>
        </w:rPr>
        <w:t xml:space="preserve">oraz oświadczenie dotyczące niepodlegania wykluczeniu na podstawie ustawy </w:t>
      </w:r>
      <w:proofErr w:type="spellStart"/>
      <w:r w:rsidRPr="35A7D15A">
        <w:rPr>
          <w:rFonts w:ascii="Garamond" w:hAnsi="Garamond"/>
          <w:sz w:val="23"/>
          <w:szCs w:val="23"/>
        </w:rPr>
        <w:t>sankcyjnej</w:t>
      </w:r>
      <w:proofErr w:type="spellEnd"/>
      <w:r w:rsidRPr="35A7D15A">
        <w:rPr>
          <w:rFonts w:ascii="Garamond" w:hAnsi="Garamond"/>
          <w:sz w:val="23"/>
          <w:szCs w:val="23"/>
        </w:rPr>
        <w:t xml:space="preserve"> tj.</w:t>
      </w:r>
      <w:r w:rsidRPr="35A7D15A">
        <w:rPr>
          <w:rFonts w:ascii="Garamond" w:hAnsi="Garamond"/>
          <w:i/>
          <w:iCs/>
          <w:sz w:val="23"/>
          <w:szCs w:val="23"/>
        </w:rPr>
        <w:t xml:space="preserve"> Załącznik nr 7</w:t>
      </w:r>
    </w:p>
    <w:p w:rsidR="00867B69" w:rsidRPr="00E12A29" w:rsidRDefault="00867B69" w:rsidP="00EE4F26">
      <w:pPr>
        <w:pStyle w:val="ust"/>
        <w:spacing w:before="160" w:after="0"/>
        <w:ind w:left="0" w:firstLine="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Oświadczeni</w:t>
      </w:r>
      <w:r w:rsidR="00E37FB5">
        <w:rPr>
          <w:rFonts w:ascii="Garamond" w:hAnsi="Garamond"/>
          <w:sz w:val="23"/>
          <w:szCs w:val="23"/>
        </w:rPr>
        <w:t>a te</w:t>
      </w:r>
      <w:r>
        <w:rPr>
          <w:rFonts w:ascii="Garamond" w:hAnsi="Garamond"/>
          <w:sz w:val="23"/>
          <w:szCs w:val="23"/>
        </w:rPr>
        <w:t xml:space="preserve"> stanowi</w:t>
      </w:r>
      <w:r w:rsidR="00E37FB5">
        <w:rPr>
          <w:rFonts w:ascii="Garamond" w:hAnsi="Garamond"/>
          <w:sz w:val="23"/>
          <w:szCs w:val="23"/>
        </w:rPr>
        <w:t>ą</w:t>
      </w:r>
      <w:r>
        <w:rPr>
          <w:rFonts w:ascii="Garamond" w:hAnsi="Garamond"/>
          <w:sz w:val="23"/>
          <w:szCs w:val="23"/>
        </w:rPr>
        <w:t xml:space="preserve"> dowód potwierdzający brak podstaw do wykluczenia i spełnianie warunków udziału w postępowaniu, odpowiednio na dzień składania ofert, tymczasowo zastępujący wymagane przez Zamawiającego podmiotowe środki dowodowe. </w:t>
      </w:r>
    </w:p>
    <w:p w:rsidR="00867B69" w:rsidRPr="00867B69" w:rsidRDefault="00867B69" w:rsidP="0000148F">
      <w:pPr>
        <w:pStyle w:val="Default"/>
        <w:numPr>
          <w:ilvl w:val="0"/>
          <w:numId w:val="8"/>
        </w:numPr>
        <w:spacing w:before="120" w:after="120"/>
        <w:ind w:left="0"/>
        <w:jc w:val="both"/>
        <w:rPr>
          <w:rFonts w:ascii="Garamond" w:hAnsi="Garamond" w:cs="EB Garamond"/>
          <w:b/>
          <w:bCs/>
          <w:sz w:val="23"/>
          <w:szCs w:val="23"/>
        </w:rPr>
      </w:pPr>
      <w:r>
        <w:rPr>
          <w:rFonts w:ascii="Garamond" w:hAnsi="Garamond" w:cs="EB Garamond"/>
          <w:sz w:val="23"/>
          <w:szCs w:val="23"/>
        </w:rPr>
        <w:t xml:space="preserve">W przypadku wspólnego ubiegania się o zamówienie przez wykonawców, oświadczenie, o którym mowa w pkt 1, składa każdy z wykonawców. Oświadczenia te potwierdzają brak podstaw do wykluczenia oraz spełnianie warunków udziału w postępowaniu w zakresie, w jakim każdy </w:t>
      </w:r>
      <w:r w:rsidR="007223BB">
        <w:rPr>
          <w:rFonts w:ascii="Garamond" w:hAnsi="Garamond" w:cs="EB Garamond"/>
          <w:sz w:val="23"/>
          <w:szCs w:val="23"/>
        </w:rPr>
        <w:br/>
      </w:r>
      <w:r>
        <w:rPr>
          <w:rFonts w:ascii="Garamond" w:hAnsi="Garamond" w:cs="EB Garamond"/>
          <w:sz w:val="23"/>
          <w:szCs w:val="23"/>
        </w:rPr>
        <w:t>z wykonawców wykazuje spełnianie warunków udziału w postępowaniu.</w:t>
      </w:r>
    </w:p>
    <w:p w:rsidR="00867B69" w:rsidRPr="00E562AF" w:rsidRDefault="00CE16E7" w:rsidP="0000148F">
      <w:pPr>
        <w:pStyle w:val="Default"/>
        <w:numPr>
          <w:ilvl w:val="0"/>
          <w:numId w:val="8"/>
        </w:numPr>
        <w:spacing w:before="120" w:after="120"/>
        <w:ind w:left="0"/>
        <w:jc w:val="both"/>
        <w:rPr>
          <w:rFonts w:ascii="Garamond" w:hAnsi="Garamond" w:cs="EB Garamond"/>
          <w:b/>
          <w:bCs/>
          <w:sz w:val="23"/>
          <w:szCs w:val="23"/>
        </w:rPr>
      </w:pPr>
      <w:r w:rsidRPr="00867B69">
        <w:rPr>
          <w:rFonts w:ascii="Garamond" w:hAnsi="Garamond" w:cs="EB Garamond"/>
          <w:sz w:val="23"/>
          <w:szCs w:val="23"/>
        </w:rPr>
        <w:t>Wykonawca</w:t>
      </w:r>
      <w:r w:rsidR="00867B69" w:rsidRPr="00867B69">
        <w:rPr>
          <w:rFonts w:ascii="Garamond" w:hAnsi="Garamond" w:cs="EB Garamond"/>
          <w:sz w:val="23"/>
          <w:szCs w:val="23"/>
        </w:rPr>
        <w:t xml:space="preserve">, w przypadku polegania na zdolnościach lub sytuacji podmiotów udostępniających zasoby, przedstawia wraz z oświadczeniem, o którym mowa w pkt 1, także oświadczenie podmiotu </w:t>
      </w:r>
      <w:r w:rsidR="00867B69" w:rsidRPr="00E562AF">
        <w:rPr>
          <w:rFonts w:ascii="Garamond" w:hAnsi="Garamond" w:cs="EB Garamond"/>
          <w:sz w:val="23"/>
          <w:szCs w:val="23"/>
        </w:rPr>
        <w:t xml:space="preserve">udostępniającego zasoby, potwierdzające brak podstaw do wykluczenia tego podmiotu </w:t>
      </w:r>
      <w:r w:rsidR="00221FB0" w:rsidRPr="00E562AF">
        <w:rPr>
          <w:rFonts w:ascii="Garamond" w:hAnsi="Garamond" w:cs="EB Garamond"/>
          <w:i/>
          <w:iCs/>
          <w:sz w:val="23"/>
          <w:szCs w:val="23"/>
        </w:rPr>
        <w:t xml:space="preserve">(na wzorze Załącznika nr 3a do SWZ) </w:t>
      </w:r>
      <w:r w:rsidR="00867B69" w:rsidRPr="00E562AF">
        <w:rPr>
          <w:rFonts w:ascii="Garamond" w:hAnsi="Garamond" w:cs="EB Garamond"/>
          <w:sz w:val="23"/>
          <w:szCs w:val="23"/>
        </w:rPr>
        <w:t>oraz odpowiednio spełnianie warunków udziału w postępowaniu, w zakresie w jakim wykonawca powołuje się na jego zasoby</w:t>
      </w:r>
      <w:r w:rsidR="00221FB0" w:rsidRPr="00E562AF">
        <w:rPr>
          <w:rFonts w:ascii="Garamond" w:hAnsi="Garamond" w:cs="EB Garamond"/>
          <w:sz w:val="23"/>
          <w:szCs w:val="23"/>
        </w:rPr>
        <w:t xml:space="preserve"> </w:t>
      </w:r>
      <w:r w:rsidR="00221FB0" w:rsidRPr="00E562AF">
        <w:rPr>
          <w:rFonts w:ascii="Garamond" w:hAnsi="Garamond" w:cs="EB Garamond"/>
          <w:i/>
          <w:iCs/>
          <w:sz w:val="23"/>
          <w:szCs w:val="23"/>
        </w:rPr>
        <w:t>(na wzorze Załącznika nr 3c do SWZ).</w:t>
      </w:r>
    </w:p>
    <w:p w:rsidR="0063055C" w:rsidRPr="00E562AF" w:rsidRDefault="1228B597" w:rsidP="0000148F">
      <w:pPr>
        <w:pStyle w:val="Default"/>
        <w:numPr>
          <w:ilvl w:val="0"/>
          <w:numId w:val="8"/>
        </w:numPr>
        <w:spacing w:before="120" w:after="120"/>
        <w:ind w:left="0"/>
        <w:jc w:val="both"/>
        <w:rPr>
          <w:rFonts w:ascii="Garamond" w:hAnsi="Garamond" w:cs="EB Garamond"/>
          <w:b/>
          <w:bCs/>
          <w:sz w:val="23"/>
          <w:szCs w:val="23"/>
        </w:rPr>
      </w:pPr>
      <w:r w:rsidRPr="1228B597">
        <w:rPr>
          <w:rFonts w:ascii="Garamond" w:hAnsi="Garamond" w:cs="EB Garamond"/>
          <w:sz w:val="23"/>
          <w:szCs w:val="23"/>
        </w:rPr>
        <w:t xml:space="preserve">Wykonawca, którego oferta została najwyżej oceniona, </w:t>
      </w:r>
      <w:r w:rsidRPr="1228B597">
        <w:rPr>
          <w:rFonts w:ascii="Garamond" w:hAnsi="Garamond" w:cs="EB Garamond"/>
          <w:sz w:val="23"/>
          <w:szCs w:val="23"/>
          <w:u w:val="single"/>
        </w:rPr>
        <w:t>zostanie wezwany</w:t>
      </w:r>
      <w:r w:rsidRPr="1228B597">
        <w:rPr>
          <w:rFonts w:ascii="Garamond" w:hAnsi="Garamond" w:cs="EB Garamond"/>
          <w:sz w:val="23"/>
          <w:szCs w:val="23"/>
        </w:rPr>
        <w:t xml:space="preserve"> do złożenia </w:t>
      </w:r>
      <w:r w:rsidR="003411E3">
        <w:br/>
      </w:r>
      <w:r w:rsidRPr="1228B597">
        <w:rPr>
          <w:rFonts w:ascii="Garamond" w:hAnsi="Garamond" w:cs="EB Garamond"/>
          <w:sz w:val="23"/>
          <w:szCs w:val="23"/>
        </w:rPr>
        <w:t xml:space="preserve">w wyznaczonym terminie, nie krótszym niż 5 dni, aktualnych na dzień złożenia następujących podmiotowych środków dowodowych, o których mowa w </w:t>
      </w:r>
      <w:r w:rsidRPr="1228B597">
        <w:rPr>
          <w:rFonts w:ascii="Garamond" w:hAnsi="Garamond" w:cs="EB Garamond"/>
          <w:i/>
          <w:iCs/>
          <w:sz w:val="23"/>
          <w:szCs w:val="23"/>
        </w:rPr>
        <w:t>Rozporządzeniu w sprawie podmiotowych środków dowodowych oraz innych dokumentów lub oświadczeń, jakich może żądać zamawiający od wykonawcy (Dz. U. z 2020 r., poz. 2415)</w:t>
      </w:r>
      <w:r w:rsidRPr="1228B597">
        <w:rPr>
          <w:rFonts w:ascii="Garamond" w:hAnsi="Garamond" w:cs="EB Garamond"/>
          <w:sz w:val="23"/>
          <w:szCs w:val="23"/>
        </w:rPr>
        <w:t>, tj.:</w:t>
      </w:r>
    </w:p>
    <w:p w:rsidR="007A0121" w:rsidRPr="00E562AF" w:rsidRDefault="00C65450" w:rsidP="002B38E7">
      <w:pPr>
        <w:pStyle w:val="Default"/>
        <w:tabs>
          <w:tab w:val="left" w:pos="284"/>
        </w:tabs>
        <w:spacing w:before="120" w:after="120"/>
        <w:jc w:val="both"/>
        <w:rPr>
          <w:rFonts w:ascii="Garamond" w:hAnsi="Garamond" w:cs="EB Garamond"/>
          <w:sz w:val="23"/>
          <w:szCs w:val="23"/>
        </w:rPr>
      </w:pPr>
      <w:r w:rsidRPr="00E562AF">
        <w:rPr>
          <w:rFonts w:ascii="Garamond" w:hAnsi="Garamond" w:cs="EB Garamond"/>
          <w:sz w:val="23"/>
          <w:szCs w:val="23"/>
        </w:rPr>
        <w:t>W celu potwierdzenia spełniania warunków udziału w postępowaniu:</w:t>
      </w:r>
    </w:p>
    <w:p w:rsidR="00F41A14" w:rsidRPr="00E562AF" w:rsidRDefault="00730234" w:rsidP="007A0121">
      <w:pPr>
        <w:pStyle w:val="Default"/>
        <w:tabs>
          <w:tab w:val="left" w:pos="284"/>
        </w:tabs>
        <w:spacing w:before="120" w:after="120"/>
        <w:jc w:val="both"/>
        <w:rPr>
          <w:rFonts w:ascii="Garamond" w:hAnsi="Garamond" w:cs="EB Garamond"/>
          <w:sz w:val="23"/>
          <w:szCs w:val="23"/>
        </w:rPr>
      </w:pPr>
      <w:r w:rsidRPr="00E562AF">
        <w:rPr>
          <w:rFonts w:ascii="Garamond" w:hAnsi="Garamond"/>
          <w:b/>
          <w:sz w:val="23"/>
          <w:szCs w:val="23"/>
        </w:rPr>
        <w:lastRenderedPageBreak/>
        <w:t>Wykazu</w:t>
      </w:r>
      <w:r w:rsidRPr="00E562AF">
        <w:rPr>
          <w:rFonts w:ascii="Garamond" w:hAnsi="Garamond"/>
          <w:sz w:val="23"/>
          <w:szCs w:val="23"/>
        </w:rPr>
        <w:t xml:space="preserve"> </w:t>
      </w:r>
      <w:r w:rsidR="003D6E48" w:rsidRPr="00E562AF">
        <w:rPr>
          <w:rFonts w:ascii="Garamond" w:hAnsi="Garamond"/>
          <w:b/>
          <w:bCs/>
          <w:sz w:val="23"/>
          <w:szCs w:val="23"/>
        </w:rPr>
        <w:t xml:space="preserve">5 </w:t>
      </w:r>
      <w:r w:rsidR="00311CF2" w:rsidRPr="00E562AF">
        <w:rPr>
          <w:rStyle w:val="Pogrubienie"/>
          <w:rFonts w:ascii="Garamond" w:hAnsi="Garamond"/>
          <w:sz w:val="23"/>
          <w:szCs w:val="23"/>
        </w:rPr>
        <w:t xml:space="preserve">usług </w:t>
      </w:r>
      <w:r w:rsidR="00311CF2" w:rsidRPr="00E562AF">
        <w:rPr>
          <w:rStyle w:val="Pogrubienie"/>
          <w:rFonts w:ascii="Garamond" w:hAnsi="Garamond"/>
          <w:b w:val="0"/>
          <w:bCs w:val="0"/>
          <w:sz w:val="23"/>
          <w:szCs w:val="23"/>
        </w:rPr>
        <w:t xml:space="preserve">(obejmujących swoim zakresem druk, oprawę introligatorską i dostawę publikacji, przy czym każda usługa musiała obejmować druk publikacji o nakładzie minimum </w:t>
      </w:r>
      <w:r w:rsidR="001E3E05" w:rsidRPr="00E562AF">
        <w:rPr>
          <w:rStyle w:val="Pogrubienie"/>
          <w:rFonts w:ascii="Garamond" w:hAnsi="Garamond"/>
          <w:b w:val="0"/>
          <w:bCs w:val="0"/>
          <w:sz w:val="23"/>
          <w:szCs w:val="23"/>
        </w:rPr>
        <w:t>2</w:t>
      </w:r>
      <w:r w:rsidR="009F1998">
        <w:rPr>
          <w:rStyle w:val="Pogrubienie"/>
          <w:rFonts w:ascii="Garamond" w:hAnsi="Garamond"/>
          <w:b w:val="0"/>
          <w:bCs w:val="0"/>
          <w:sz w:val="23"/>
          <w:szCs w:val="23"/>
        </w:rPr>
        <w:t>0</w:t>
      </w:r>
      <w:r w:rsidR="001E3E05" w:rsidRPr="00E562AF">
        <w:rPr>
          <w:rStyle w:val="Pogrubienie"/>
          <w:rFonts w:ascii="Garamond" w:hAnsi="Garamond"/>
          <w:b w:val="0"/>
          <w:bCs w:val="0"/>
          <w:sz w:val="23"/>
          <w:szCs w:val="23"/>
        </w:rPr>
        <w:t xml:space="preserve">0 </w:t>
      </w:r>
      <w:r w:rsidR="00311CF2" w:rsidRPr="00E562AF">
        <w:rPr>
          <w:rStyle w:val="Pogrubienie"/>
          <w:rFonts w:ascii="Garamond" w:hAnsi="Garamond"/>
          <w:b w:val="0"/>
          <w:bCs w:val="0"/>
          <w:sz w:val="23"/>
          <w:szCs w:val="23"/>
        </w:rPr>
        <w:t>egzemplarzy)</w:t>
      </w:r>
      <w:r w:rsidR="00311CF2" w:rsidRPr="00E562AF">
        <w:rPr>
          <w:rStyle w:val="Pogrubienie"/>
          <w:rFonts w:ascii="Garamond" w:hAnsi="Garamond"/>
          <w:i/>
          <w:iCs/>
          <w:sz w:val="23"/>
          <w:szCs w:val="23"/>
        </w:rPr>
        <w:t xml:space="preserve"> </w:t>
      </w:r>
      <w:r w:rsidR="0032787E" w:rsidRPr="00E562AF">
        <w:rPr>
          <w:rFonts w:ascii="Garamond" w:hAnsi="Garamond" w:cs="EB Garamond"/>
          <w:color w:val="000000" w:themeColor="text1"/>
          <w:sz w:val="23"/>
          <w:szCs w:val="23"/>
        </w:rPr>
        <w:t>wykonanych</w:t>
      </w:r>
      <w:r w:rsidR="00D36D32" w:rsidRPr="00E562AF">
        <w:rPr>
          <w:rFonts w:ascii="Garamond" w:hAnsi="Garamond" w:cs="EB Garamond"/>
          <w:color w:val="000000" w:themeColor="text1"/>
          <w:sz w:val="23"/>
          <w:szCs w:val="23"/>
        </w:rPr>
        <w:t xml:space="preserve">, a w przypadku świadczeń </w:t>
      </w:r>
      <w:r w:rsidR="00A513E8" w:rsidRPr="00E562AF">
        <w:rPr>
          <w:rFonts w:ascii="Garamond" w:hAnsi="Garamond" w:cs="EB Garamond"/>
          <w:color w:val="000000" w:themeColor="text1"/>
          <w:sz w:val="23"/>
          <w:szCs w:val="23"/>
        </w:rPr>
        <w:t>powtarzających się</w:t>
      </w:r>
      <w:r w:rsidR="00D36D32" w:rsidRPr="00E562AF">
        <w:rPr>
          <w:rFonts w:ascii="Garamond" w:hAnsi="Garamond" w:cs="EB Garamond"/>
          <w:color w:val="000000" w:themeColor="text1"/>
          <w:sz w:val="23"/>
          <w:szCs w:val="23"/>
        </w:rPr>
        <w:t xml:space="preserve"> lub ciągłych</w:t>
      </w:r>
      <w:r w:rsidR="00EA67C9" w:rsidRPr="00E562AF">
        <w:rPr>
          <w:rFonts w:ascii="Garamond" w:hAnsi="Garamond" w:cs="EB Garamond"/>
          <w:color w:val="000000" w:themeColor="text1"/>
          <w:sz w:val="23"/>
          <w:szCs w:val="23"/>
        </w:rPr>
        <w:t xml:space="preserve"> wykonywanych, w okresie ostatnich</w:t>
      </w:r>
      <w:r w:rsidR="0032787E" w:rsidRPr="00E562AF">
        <w:rPr>
          <w:rFonts w:ascii="Garamond" w:hAnsi="Garamond" w:cs="EB Garamond"/>
          <w:color w:val="000000" w:themeColor="text1"/>
          <w:sz w:val="23"/>
          <w:szCs w:val="23"/>
        </w:rPr>
        <w:t xml:space="preserve"> </w:t>
      </w:r>
      <w:r w:rsidR="00C52D16" w:rsidRPr="00E562AF">
        <w:rPr>
          <w:rFonts w:ascii="Garamond" w:hAnsi="Garamond" w:cs="EB Garamond"/>
          <w:color w:val="000000" w:themeColor="text1"/>
          <w:sz w:val="23"/>
          <w:szCs w:val="23"/>
        </w:rPr>
        <w:t>3</w:t>
      </w:r>
      <w:r w:rsidR="0032787E" w:rsidRPr="00E562AF">
        <w:rPr>
          <w:rFonts w:ascii="Garamond" w:hAnsi="Garamond" w:cs="EB Garamond"/>
          <w:color w:val="000000" w:themeColor="text1"/>
          <w:sz w:val="23"/>
          <w:szCs w:val="23"/>
        </w:rPr>
        <w:t xml:space="preserve"> lat</w:t>
      </w:r>
      <w:r w:rsidR="008356D5" w:rsidRPr="00E562AF">
        <w:rPr>
          <w:rFonts w:ascii="Garamond" w:hAnsi="Garamond" w:cs="EB Garamond"/>
          <w:color w:val="000000" w:themeColor="text1"/>
          <w:sz w:val="23"/>
          <w:szCs w:val="23"/>
        </w:rPr>
        <w:t xml:space="preserve"> (licząc wstecz od dnia, w który upływa termin składania ofert)</w:t>
      </w:r>
      <w:r w:rsidR="0032787E" w:rsidRPr="00E562AF">
        <w:rPr>
          <w:rFonts w:ascii="Garamond" w:hAnsi="Garamond" w:cs="EB Garamond"/>
          <w:color w:val="000000" w:themeColor="text1"/>
          <w:sz w:val="23"/>
          <w:szCs w:val="23"/>
        </w:rPr>
        <w:t>, a jeżeli okres prowadzenia działalności jest krótszy – w tym okresie</w:t>
      </w:r>
      <w:r w:rsidR="000E61CB" w:rsidRPr="00E562AF">
        <w:rPr>
          <w:rFonts w:ascii="Garamond" w:eastAsiaTheme="minorHAnsi" w:hAnsi="Garamond" w:cs="Garamond"/>
          <w:bCs/>
          <w:sz w:val="23"/>
          <w:szCs w:val="23"/>
          <w:lang w:eastAsia="en-US"/>
        </w:rPr>
        <w:t>,</w:t>
      </w:r>
      <w:r w:rsidR="000E61CB" w:rsidRPr="00E562AF">
        <w:rPr>
          <w:rFonts w:ascii="Garamond" w:hAnsi="Garamond" w:cs="EB Garamond"/>
          <w:color w:val="000000" w:themeColor="text1"/>
          <w:sz w:val="23"/>
          <w:szCs w:val="23"/>
        </w:rPr>
        <w:t xml:space="preserve"> </w:t>
      </w:r>
      <w:r w:rsidR="0032787E" w:rsidRPr="00E562AF">
        <w:rPr>
          <w:rFonts w:ascii="Garamond" w:hAnsi="Garamond" w:cs="EB Garamond"/>
          <w:color w:val="000000" w:themeColor="text1"/>
          <w:sz w:val="23"/>
          <w:szCs w:val="23"/>
        </w:rPr>
        <w:t xml:space="preserve">wraz z podaniem ich wartości, </w:t>
      </w:r>
      <w:r w:rsidR="00B751AA" w:rsidRPr="00E562AF">
        <w:rPr>
          <w:rFonts w:ascii="Garamond" w:hAnsi="Garamond" w:cs="EB Garamond"/>
          <w:color w:val="000000" w:themeColor="text1"/>
          <w:sz w:val="23"/>
          <w:szCs w:val="23"/>
        </w:rPr>
        <w:t>przedmiotu, dat wykonywania i podmiotów</w:t>
      </w:r>
      <w:r w:rsidR="0032787E" w:rsidRPr="00E562AF">
        <w:rPr>
          <w:rFonts w:ascii="Garamond" w:hAnsi="Garamond" w:cs="EB Garamond"/>
          <w:color w:val="000000" w:themeColor="text1"/>
          <w:sz w:val="23"/>
          <w:szCs w:val="23"/>
        </w:rPr>
        <w:t xml:space="preserve"> na rzecz których </w:t>
      </w:r>
      <w:r w:rsidR="00B10408" w:rsidRPr="00E562AF">
        <w:rPr>
          <w:rFonts w:ascii="Garamond" w:hAnsi="Garamond" w:cs="EB Garamond"/>
          <w:color w:val="000000" w:themeColor="text1"/>
          <w:sz w:val="23"/>
          <w:szCs w:val="23"/>
        </w:rPr>
        <w:t>usługi</w:t>
      </w:r>
      <w:r w:rsidR="0032787E" w:rsidRPr="00E562AF">
        <w:rPr>
          <w:rFonts w:ascii="Garamond" w:hAnsi="Garamond" w:cs="EB Garamond"/>
          <w:color w:val="000000" w:themeColor="text1"/>
          <w:sz w:val="23"/>
          <w:szCs w:val="23"/>
        </w:rPr>
        <w:t xml:space="preserve"> te zostały wykonane</w:t>
      </w:r>
      <w:r w:rsidR="00FA686D" w:rsidRPr="00E562AF">
        <w:rPr>
          <w:rFonts w:ascii="Garamond" w:hAnsi="Garamond" w:cs="EB Garamond"/>
          <w:color w:val="000000" w:themeColor="text1"/>
          <w:sz w:val="23"/>
          <w:szCs w:val="23"/>
        </w:rPr>
        <w:t xml:space="preserve"> lub są wykonywane</w:t>
      </w:r>
      <w:r w:rsidR="005448FE" w:rsidRPr="00E562AF">
        <w:rPr>
          <w:rFonts w:ascii="Garamond" w:hAnsi="Garamond" w:cs="EB Garamond"/>
          <w:color w:val="000000" w:themeColor="text1"/>
          <w:sz w:val="23"/>
          <w:szCs w:val="23"/>
        </w:rPr>
        <w:t>,</w:t>
      </w:r>
      <w:r w:rsidR="0032787E" w:rsidRPr="00E562AF">
        <w:rPr>
          <w:rFonts w:ascii="Garamond" w:hAnsi="Garamond" w:cs="EB Garamond"/>
          <w:color w:val="000000" w:themeColor="text1"/>
          <w:sz w:val="23"/>
          <w:szCs w:val="23"/>
        </w:rPr>
        <w:t xml:space="preserve"> oraz załączeniem </w:t>
      </w:r>
      <w:r w:rsidR="0032787E" w:rsidRPr="00E562AF">
        <w:rPr>
          <w:rFonts w:ascii="Garamond" w:hAnsi="Garamond" w:cs="EB Garamond"/>
          <w:b/>
          <w:bCs/>
          <w:color w:val="000000" w:themeColor="text1"/>
          <w:sz w:val="23"/>
          <w:szCs w:val="23"/>
        </w:rPr>
        <w:t>dowodów</w:t>
      </w:r>
      <w:r w:rsidR="0032787E" w:rsidRPr="00E562AF">
        <w:rPr>
          <w:rFonts w:ascii="Garamond" w:hAnsi="Garamond" w:cs="EB Garamond"/>
          <w:color w:val="000000" w:themeColor="text1"/>
          <w:sz w:val="23"/>
          <w:szCs w:val="23"/>
        </w:rPr>
        <w:t xml:space="preserve"> określających, czy te </w:t>
      </w:r>
      <w:r w:rsidR="00FA686D" w:rsidRPr="00E562AF">
        <w:rPr>
          <w:rFonts w:ascii="Garamond" w:hAnsi="Garamond" w:cs="EB Garamond"/>
          <w:color w:val="000000" w:themeColor="text1"/>
          <w:sz w:val="23"/>
          <w:szCs w:val="23"/>
        </w:rPr>
        <w:t>usługi</w:t>
      </w:r>
      <w:r w:rsidR="0032787E" w:rsidRPr="00E562AF">
        <w:rPr>
          <w:rFonts w:ascii="Garamond" w:hAnsi="Garamond" w:cs="EB Garamond"/>
          <w:color w:val="000000" w:themeColor="text1"/>
          <w:sz w:val="23"/>
          <w:szCs w:val="23"/>
        </w:rPr>
        <w:t xml:space="preserve"> zostały wykonane należycie, przy czym dowodami, o których mowa, są referencje bądź inne dokumenty sporządzone przez podmiot, na rzecz którego </w:t>
      </w:r>
      <w:r w:rsidR="005448FE" w:rsidRPr="00E562AF">
        <w:rPr>
          <w:rFonts w:ascii="Garamond" w:hAnsi="Garamond" w:cs="EB Garamond"/>
          <w:color w:val="000000" w:themeColor="text1"/>
          <w:sz w:val="23"/>
          <w:szCs w:val="23"/>
        </w:rPr>
        <w:t>us</w:t>
      </w:r>
      <w:r w:rsidR="00DB06D0" w:rsidRPr="00E562AF">
        <w:rPr>
          <w:rFonts w:ascii="Garamond" w:hAnsi="Garamond" w:cs="EB Garamond"/>
          <w:color w:val="000000" w:themeColor="text1"/>
          <w:sz w:val="23"/>
          <w:szCs w:val="23"/>
        </w:rPr>
        <w:t>ługi</w:t>
      </w:r>
      <w:r w:rsidR="0032787E" w:rsidRPr="00E562AF">
        <w:rPr>
          <w:rFonts w:ascii="Garamond" w:hAnsi="Garamond" w:cs="EB Garamond"/>
          <w:color w:val="000000" w:themeColor="text1"/>
          <w:sz w:val="23"/>
          <w:szCs w:val="23"/>
        </w:rPr>
        <w:t xml:space="preserve"> zostały wykonane,</w:t>
      </w:r>
      <w:r w:rsidR="00DB06D0" w:rsidRPr="00E562AF">
        <w:rPr>
          <w:rFonts w:ascii="Garamond" w:hAnsi="Garamond" w:cs="EB Garamond"/>
          <w:color w:val="000000" w:themeColor="text1"/>
          <w:sz w:val="23"/>
          <w:szCs w:val="23"/>
        </w:rPr>
        <w:t xml:space="preserve"> a w przypadku świadczeń powtarzających się lub ciągłych są wykonywane,</w:t>
      </w:r>
      <w:r w:rsidR="0032787E" w:rsidRPr="00E562AF">
        <w:rPr>
          <w:rFonts w:ascii="Garamond" w:hAnsi="Garamond" w:cs="EB Garamond"/>
          <w:color w:val="000000" w:themeColor="text1"/>
          <w:sz w:val="23"/>
          <w:szCs w:val="23"/>
        </w:rPr>
        <w:t xml:space="preserve"> a jeżeli wykonawca z przyczyn niezależnych od niego nie jest w stanie uzyskać tych dokumentów – </w:t>
      </w:r>
      <w:r w:rsidR="00BE76E0" w:rsidRPr="00E562AF">
        <w:rPr>
          <w:rFonts w:ascii="Garamond" w:hAnsi="Garamond" w:cs="EB Garamond"/>
          <w:color w:val="000000" w:themeColor="text1"/>
          <w:sz w:val="23"/>
          <w:szCs w:val="23"/>
        </w:rPr>
        <w:t>oświadczenie Wykonawcy</w:t>
      </w:r>
      <w:r w:rsidR="00924247" w:rsidRPr="00E562AF">
        <w:rPr>
          <w:rFonts w:ascii="Garamond" w:hAnsi="Garamond" w:cs="EB Garamond"/>
          <w:color w:val="000000" w:themeColor="text1"/>
          <w:sz w:val="23"/>
          <w:szCs w:val="23"/>
        </w:rPr>
        <w:t>. W przypadku świadczeń powtarzających się lub ciągłych nadal wykonywanych referencje bądź inne dokumenty potwierdzające ich należyte wykonywanie powinny być wystawione w okresie ostatnich 3 miesięcy.</w:t>
      </w:r>
    </w:p>
    <w:p w:rsidR="00730C89" w:rsidRPr="001C1A66" w:rsidRDefault="001C1A66" w:rsidP="00730C89">
      <w:pPr>
        <w:pStyle w:val="Default"/>
        <w:tabs>
          <w:tab w:val="left" w:pos="284"/>
        </w:tabs>
        <w:spacing w:before="120" w:after="120"/>
        <w:ind w:left="284"/>
        <w:jc w:val="both"/>
        <w:rPr>
          <w:rFonts w:ascii="Garamond" w:hAnsi="Garamond" w:cs="EB Garamond"/>
          <w:i/>
          <w:iCs/>
          <w:color w:val="000000" w:themeColor="text1"/>
          <w:sz w:val="23"/>
          <w:szCs w:val="23"/>
        </w:rPr>
      </w:pPr>
      <w:r w:rsidRPr="00E562AF">
        <w:rPr>
          <w:rFonts w:ascii="Garamond" w:hAnsi="Garamond" w:cs="EB Garamond"/>
          <w:i/>
          <w:iCs/>
          <w:color w:val="000000" w:themeColor="text1"/>
          <w:sz w:val="23"/>
          <w:szCs w:val="23"/>
        </w:rPr>
        <w:t xml:space="preserve">- </w:t>
      </w:r>
      <w:r w:rsidR="00730C89" w:rsidRPr="00E562AF">
        <w:rPr>
          <w:rFonts w:ascii="Garamond" w:hAnsi="Garamond" w:cs="EB Garamond"/>
          <w:i/>
          <w:iCs/>
          <w:color w:val="000000" w:themeColor="text1"/>
          <w:sz w:val="23"/>
          <w:szCs w:val="23"/>
        </w:rPr>
        <w:t xml:space="preserve">Wzór wykazu </w:t>
      </w:r>
      <w:r w:rsidR="00E117B2" w:rsidRPr="00E562AF">
        <w:rPr>
          <w:rFonts w:ascii="Garamond" w:hAnsi="Garamond" w:cs="EB Garamond"/>
          <w:i/>
          <w:iCs/>
          <w:color w:val="000000" w:themeColor="text1"/>
          <w:sz w:val="23"/>
          <w:szCs w:val="23"/>
        </w:rPr>
        <w:t>usług</w:t>
      </w:r>
      <w:r w:rsidR="00730C89" w:rsidRPr="00E562AF">
        <w:rPr>
          <w:rFonts w:ascii="Garamond" w:hAnsi="Garamond" w:cs="EB Garamond"/>
          <w:i/>
          <w:iCs/>
          <w:color w:val="000000" w:themeColor="text1"/>
          <w:sz w:val="23"/>
          <w:szCs w:val="23"/>
        </w:rPr>
        <w:t xml:space="preserve"> stanowi Załącznik nr </w:t>
      </w:r>
      <w:r w:rsidR="00BB27EC" w:rsidRPr="00E562AF">
        <w:rPr>
          <w:rFonts w:ascii="Garamond" w:hAnsi="Garamond" w:cs="EB Garamond"/>
          <w:i/>
          <w:iCs/>
          <w:color w:val="000000" w:themeColor="text1"/>
          <w:sz w:val="23"/>
          <w:szCs w:val="23"/>
        </w:rPr>
        <w:t>4</w:t>
      </w:r>
      <w:r w:rsidRPr="00E562AF">
        <w:rPr>
          <w:rFonts w:ascii="Garamond" w:hAnsi="Garamond" w:cs="EB Garamond"/>
          <w:i/>
          <w:iCs/>
          <w:color w:val="000000" w:themeColor="text1"/>
          <w:sz w:val="23"/>
          <w:szCs w:val="23"/>
        </w:rPr>
        <w:t xml:space="preserve"> do SWZ</w:t>
      </w:r>
    </w:p>
    <w:p w:rsidR="001F09BF" w:rsidRDefault="001F09BF" w:rsidP="0000148F">
      <w:pPr>
        <w:pStyle w:val="Default"/>
        <w:numPr>
          <w:ilvl w:val="0"/>
          <w:numId w:val="8"/>
        </w:numPr>
        <w:spacing w:before="120" w:after="120"/>
        <w:ind w:left="0"/>
        <w:jc w:val="both"/>
        <w:rPr>
          <w:rFonts w:ascii="Garamond" w:hAnsi="Garamond" w:cs="EB Garamond"/>
          <w:color w:val="262626" w:themeColor="text1" w:themeTint="D9"/>
          <w:sz w:val="23"/>
          <w:szCs w:val="23"/>
        </w:rPr>
      </w:pPr>
      <w:r>
        <w:rPr>
          <w:rFonts w:ascii="Garamond" w:hAnsi="Garamond" w:cs="EB Garamond"/>
          <w:color w:val="262626" w:themeColor="text1" w:themeTint="D9"/>
          <w:sz w:val="23"/>
          <w:szCs w:val="23"/>
        </w:rPr>
        <w:t xml:space="preserve">Jeżeli Wykonawca powołuje się na doświadczenie w realizacji </w:t>
      </w:r>
      <w:r w:rsidR="00E117B2">
        <w:rPr>
          <w:rFonts w:ascii="Garamond" w:hAnsi="Garamond" w:cs="EB Garamond"/>
          <w:color w:val="262626" w:themeColor="text1" w:themeTint="D9"/>
          <w:sz w:val="23"/>
          <w:szCs w:val="23"/>
        </w:rPr>
        <w:t>usług</w:t>
      </w:r>
      <w:r>
        <w:rPr>
          <w:rFonts w:ascii="Garamond" w:hAnsi="Garamond" w:cs="EB Garamond"/>
          <w:color w:val="262626" w:themeColor="text1" w:themeTint="D9"/>
          <w:sz w:val="23"/>
          <w:szCs w:val="23"/>
        </w:rPr>
        <w:t xml:space="preserve"> wykonywanych wspólnie z innymi Wykonawcami, wykaz </w:t>
      </w:r>
      <w:r w:rsidR="006D52E5">
        <w:rPr>
          <w:rFonts w:ascii="Garamond" w:hAnsi="Garamond" w:cs="EB Garamond"/>
          <w:color w:val="262626" w:themeColor="text1" w:themeTint="D9"/>
          <w:sz w:val="23"/>
          <w:szCs w:val="23"/>
        </w:rPr>
        <w:t>usług</w:t>
      </w:r>
      <w:r>
        <w:rPr>
          <w:rFonts w:ascii="Garamond" w:hAnsi="Garamond" w:cs="EB Garamond"/>
          <w:color w:val="262626" w:themeColor="text1" w:themeTint="D9"/>
          <w:sz w:val="23"/>
          <w:szCs w:val="23"/>
        </w:rPr>
        <w:t xml:space="preserve">, o którym mowa w pkt 4 </w:t>
      </w:r>
      <w:proofErr w:type="spellStart"/>
      <w:r>
        <w:rPr>
          <w:rFonts w:ascii="Garamond" w:hAnsi="Garamond" w:cs="EB Garamond"/>
          <w:color w:val="262626" w:themeColor="text1" w:themeTint="D9"/>
          <w:sz w:val="23"/>
          <w:szCs w:val="23"/>
        </w:rPr>
        <w:t>ppkt</w:t>
      </w:r>
      <w:proofErr w:type="spellEnd"/>
      <w:r>
        <w:rPr>
          <w:rFonts w:ascii="Garamond" w:hAnsi="Garamond" w:cs="EB Garamond"/>
          <w:color w:val="262626" w:themeColor="text1" w:themeTint="D9"/>
          <w:sz w:val="23"/>
          <w:szCs w:val="23"/>
        </w:rPr>
        <w:t xml:space="preserve"> 1)</w:t>
      </w:r>
      <w:r w:rsidR="00A16B9A">
        <w:rPr>
          <w:rFonts w:ascii="Garamond" w:hAnsi="Garamond" w:cs="EB Garamond"/>
          <w:color w:val="262626" w:themeColor="text1" w:themeTint="D9"/>
          <w:sz w:val="23"/>
          <w:szCs w:val="23"/>
        </w:rPr>
        <w:t xml:space="preserve"> </w:t>
      </w:r>
      <w:r>
        <w:rPr>
          <w:rFonts w:ascii="Garamond" w:hAnsi="Garamond" w:cs="EB Garamond"/>
          <w:color w:val="262626" w:themeColor="text1" w:themeTint="D9"/>
          <w:sz w:val="23"/>
          <w:szCs w:val="23"/>
        </w:rPr>
        <w:t>dotyczy</w:t>
      </w:r>
      <w:r w:rsidR="006D52E5">
        <w:rPr>
          <w:rFonts w:ascii="Garamond" w:hAnsi="Garamond" w:cs="EB Garamond"/>
          <w:color w:val="262626" w:themeColor="text1" w:themeTint="D9"/>
          <w:sz w:val="23"/>
          <w:szCs w:val="23"/>
        </w:rPr>
        <w:t xml:space="preserve"> usług</w:t>
      </w:r>
      <w:r>
        <w:rPr>
          <w:rFonts w:ascii="Garamond" w:hAnsi="Garamond" w:cs="EB Garamond"/>
          <w:color w:val="262626" w:themeColor="text1" w:themeTint="D9"/>
          <w:sz w:val="23"/>
          <w:szCs w:val="23"/>
        </w:rPr>
        <w:t xml:space="preserve">, w których wykonaniu </w:t>
      </w:r>
      <w:r w:rsidR="007E240C">
        <w:rPr>
          <w:rFonts w:ascii="Garamond" w:hAnsi="Garamond" w:cs="EB Garamond"/>
          <w:color w:val="262626" w:themeColor="text1" w:themeTint="D9"/>
          <w:sz w:val="23"/>
          <w:szCs w:val="23"/>
        </w:rPr>
        <w:t>W</w:t>
      </w:r>
      <w:r>
        <w:rPr>
          <w:rFonts w:ascii="Garamond" w:hAnsi="Garamond" w:cs="EB Garamond"/>
          <w:color w:val="262626" w:themeColor="text1" w:themeTint="D9"/>
          <w:sz w:val="23"/>
          <w:szCs w:val="23"/>
        </w:rPr>
        <w:t xml:space="preserve">ykonawca ten bezpośrednio uczestniczył. </w:t>
      </w:r>
    </w:p>
    <w:p w:rsidR="00410A52" w:rsidRPr="003145D6" w:rsidRDefault="003145D6" w:rsidP="0000148F">
      <w:pPr>
        <w:pStyle w:val="Default"/>
        <w:numPr>
          <w:ilvl w:val="0"/>
          <w:numId w:val="8"/>
        </w:numPr>
        <w:spacing w:before="120" w:after="120"/>
        <w:ind w:left="0"/>
        <w:jc w:val="both"/>
        <w:rPr>
          <w:rFonts w:ascii="Garamond" w:hAnsi="Garamond" w:cs="EB Garamond"/>
          <w:color w:val="262626" w:themeColor="text1" w:themeTint="D9"/>
          <w:sz w:val="23"/>
          <w:szCs w:val="23"/>
        </w:rPr>
      </w:pPr>
      <w:r>
        <w:rPr>
          <w:rFonts w:ascii="Garamond" w:hAnsi="Garamond" w:cs="EB Garamond"/>
          <w:color w:val="262626" w:themeColor="text1" w:themeTint="D9"/>
          <w:sz w:val="23"/>
          <w:szCs w:val="23"/>
        </w:rPr>
        <w:t>Oświadczenie o spełnianiu warunków udziału w postępowaniu i braku podstaw do wykluczenia, p</w:t>
      </w:r>
      <w:r w:rsidR="00410A52" w:rsidRPr="004B6BC9">
        <w:rPr>
          <w:rFonts w:ascii="Garamond" w:hAnsi="Garamond" w:cs="EB Garamond"/>
          <w:color w:val="262626" w:themeColor="text1" w:themeTint="D9"/>
          <w:sz w:val="23"/>
          <w:szCs w:val="23"/>
        </w:rPr>
        <w:t>odmiotowe środki dowodowe</w:t>
      </w:r>
      <w:r>
        <w:rPr>
          <w:rFonts w:ascii="Garamond" w:hAnsi="Garamond" w:cs="EB Garamond"/>
          <w:color w:val="262626" w:themeColor="text1" w:themeTint="D9"/>
          <w:sz w:val="23"/>
          <w:szCs w:val="23"/>
        </w:rPr>
        <w:t xml:space="preserve">, oświadczenie z art. 117 ust. 4 ustawy, o którym mowa w Rozdz. </w:t>
      </w:r>
      <w:r w:rsidRPr="000D1A5B">
        <w:rPr>
          <w:rFonts w:ascii="Garamond" w:hAnsi="Garamond" w:cs="EB Garamond"/>
          <w:color w:val="262626" w:themeColor="text1" w:themeTint="D9"/>
          <w:sz w:val="23"/>
          <w:szCs w:val="23"/>
        </w:rPr>
        <w:t>IX</w:t>
      </w:r>
      <w:r>
        <w:rPr>
          <w:rFonts w:ascii="Garamond" w:hAnsi="Garamond" w:cs="EB Garamond"/>
          <w:color w:val="262626" w:themeColor="text1" w:themeTint="D9"/>
          <w:sz w:val="23"/>
          <w:szCs w:val="23"/>
        </w:rPr>
        <w:t xml:space="preserve"> pkt 1</w:t>
      </w:r>
      <w:r w:rsidR="000D1A5B">
        <w:rPr>
          <w:rFonts w:ascii="Garamond" w:hAnsi="Garamond" w:cs="EB Garamond"/>
          <w:color w:val="262626" w:themeColor="text1" w:themeTint="D9"/>
          <w:sz w:val="23"/>
          <w:szCs w:val="23"/>
        </w:rPr>
        <w:t>0</w:t>
      </w:r>
      <w:r>
        <w:rPr>
          <w:rFonts w:ascii="Garamond" w:hAnsi="Garamond" w:cs="EB Garamond"/>
          <w:color w:val="262626" w:themeColor="text1" w:themeTint="D9"/>
          <w:sz w:val="23"/>
          <w:szCs w:val="23"/>
        </w:rPr>
        <w:t xml:space="preserve"> </w:t>
      </w:r>
      <w:proofErr w:type="spellStart"/>
      <w:r>
        <w:rPr>
          <w:rFonts w:ascii="Garamond" w:hAnsi="Garamond" w:cs="EB Garamond"/>
          <w:color w:val="262626" w:themeColor="text1" w:themeTint="D9"/>
          <w:sz w:val="23"/>
          <w:szCs w:val="23"/>
        </w:rPr>
        <w:t>ppkt</w:t>
      </w:r>
      <w:proofErr w:type="spellEnd"/>
      <w:r>
        <w:rPr>
          <w:rFonts w:ascii="Garamond" w:hAnsi="Garamond" w:cs="EB Garamond"/>
          <w:color w:val="262626" w:themeColor="text1" w:themeTint="D9"/>
          <w:sz w:val="23"/>
          <w:szCs w:val="23"/>
        </w:rPr>
        <w:t xml:space="preserve"> 3, zobowiązanie podmiotu udostępniającego zasoby, pełnomocnictwo </w:t>
      </w:r>
      <w:r w:rsidR="002269B5" w:rsidRPr="003145D6">
        <w:rPr>
          <w:rFonts w:ascii="Garamond" w:hAnsi="Garamond" w:cs="EB Garamond"/>
          <w:color w:val="262626" w:themeColor="text1" w:themeTint="D9"/>
          <w:sz w:val="23"/>
          <w:szCs w:val="23"/>
        </w:rPr>
        <w:t>należy</w:t>
      </w:r>
      <w:r w:rsidR="00410A52" w:rsidRPr="003145D6">
        <w:rPr>
          <w:rFonts w:ascii="Garamond" w:hAnsi="Garamond" w:cs="EB Garamond"/>
          <w:color w:val="262626" w:themeColor="text1" w:themeTint="D9"/>
          <w:sz w:val="23"/>
          <w:szCs w:val="23"/>
        </w:rPr>
        <w:t xml:space="preserve"> złoż</w:t>
      </w:r>
      <w:r w:rsidR="002269B5" w:rsidRPr="003145D6">
        <w:rPr>
          <w:rFonts w:ascii="Garamond" w:hAnsi="Garamond" w:cs="EB Garamond"/>
          <w:color w:val="262626" w:themeColor="text1" w:themeTint="D9"/>
          <w:sz w:val="23"/>
          <w:szCs w:val="23"/>
        </w:rPr>
        <w:t>yć</w:t>
      </w:r>
      <w:r w:rsidR="00410A52" w:rsidRPr="003145D6">
        <w:rPr>
          <w:rFonts w:ascii="Garamond" w:hAnsi="Garamond" w:cs="EB Garamond"/>
          <w:color w:val="262626" w:themeColor="text1" w:themeTint="D9"/>
          <w:sz w:val="23"/>
          <w:szCs w:val="23"/>
        </w:rPr>
        <w:t xml:space="preserve"> </w:t>
      </w:r>
      <w:r w:rsidR="007223BB">
        <w:rPr>
          <w:rFonts w:ascii="Garamond" w:hAnsi="Garamond" w:cs="EB Garamond"/>
          <w:color w:val="262626" w:themeColor="text1" w:themeTint="D9"/>
          <w:sz w:val="23"/>
          <w:szCs w:val="23"/>
        </w:rPr>
        <w:br/>
      </w:r>
      <w:r w:rsidR="00410A52" w:rsidRPr="003145D6">
        <w:rPr>
          <w:rFonts w:ascii="Garamond" w:hAnsi="Garamond" w:cs="EB Garamond"/>
          <w:b/>
          <w:bCs/>
          <w:color w:val="262626" w:themeColor="text1" w:themeTint="D9"/>
          <w:sz w:val="23"/>
          <w:szCs w:val="23"/>
        </w:rPr>
        <w:t>w postaci elektronicznej opatrzone</w:t>
      </w:r>
      <w:r w:rsidR="008B3CF3" w:rsidRPr="003145D6">
        <w:rPr>
          <w:rFonts w:ascii="Garamond" w:hAnsi="Garamond" w:cs="EB Garamond"/>
          <w:b/>
          <w:bCs/>
          <w:color w:val="262626" w:themeColor="text1" w:themeTint="D9"/>
          <w:sz w:val="23"/>
          <w:szCs w:val="23"/>
        </w:rPr>
        <w:t>j</w:t>
      </w:r>
      <w:r w:rsidR="00410A52" w:rsidRPr="003145D6">
        <w:rPr>
          <w:rFonts w:ascii="Garamond" w:hAnsi="Garamond" w:cs="EB Garamond"/>
          <w:b/>
          <w:bCs/>
          <w:color w:val="262626" w:themeColor="text1" w:themeTint="D9"/>
          <w:sz w:val="23"/>
          <w:szCs w:val="23"/>
        </w:rPr>
        <w:t xml:space="preserve"> kwalifikowanym podpisem elektronicznym</w:t>
      </w:r>
      <w:r w:rsidR="00CD5CFB" w:rsidRPr="003145D6">
        <w:rPr>
          <w:rFonts w:ascii="Garamond" w:hAnsi="Garamond" w:cs="EB Garamond"/>
          <w:b/>
          <w:bCs/>
          <w:color w:val="262626" w:themeColor="text1" w:themeTint="D9"/>
          <w:sz w:val="23"/>
          <w:szCs w:val="23"/>
        </w:rPr>
        <w:t>,</w:t>
      </w:r>
      <w:r w:rsidR="008B3CF3" w:rsidRPr="003145D6">
        <w:rPr>
          <w:rFonts w:ascii="Garamond" w:hAnsi="Garamond" w:cs="EB Garamond"/>
          <w:b/>
          <w:bCs/>
          <w:color w:val="262626" w:themeColor="text1" w:themeTint="D9"/>
          <w:sz w:val="23"/>
          <w:szCs w:val="23"/>
        </w:rPr>
        <w:t xml:space="preserve"> podpisem zaufanym lub podpisem osobistym</w:t>
      </w:r>
      <w:r w:rsidR="008A42C7" w:rsidRPr="003145D6">
        <w:rPr>
          <w:rFonts w:ascii="Garamond" w:hAnsi="Garamond" w:cs="EB Garamond"/>
          <w:color w:val="262626" w:themeColor="text1" w:themeTint="D9"/>
          <w:sz w:val="23"/>
          <w:szCs w:val="23"/>
        </w:rPr>
        <w:t>, zgodnie z</w:t>
      </w:r>
      <w:r w:rsidR="008A42C7" w:rsidRPr="003145D6">
        <w:rPr>
          <w:rFonts w:ascii="Garamond" w:hAnsi="Garamond" w:cs="EB Garamond"/>
          <w:sz w:val="23"/>
          <w:szCs w:val="23"/>
        </w:rPr>
        <w:t xml:space="preserve"> przepisami </w:t>
      </w:r>
      <w:r w:rsidR="008A42C7" w:rsidRPr="00037CB1">
        <w:rPr>
          <w:rFonts w:ascii="Garamond" w:hAnsi="Garamond" w:cs="EB Garamond"/>
          <w:i/>
          <w:iCs/>
          <w:sz w:val="23"/>
          <w:szCs w:val="23"/>
        </w:rPr>
        <w:t>Rozporządzenia z dn. 30 grudnia 2020 r. w sprawie sposobu sporządzenia i przekazywania informacji oraz wymagań technicznych dla dokumentów elektronicznych oraz środków komunikacji elektronicznej w postępowaniu o udzielenie zamówienia publicznego lub konkursu (Dz. U. z 2020 r., poz. 2452).</w:t>
      </w:r>
      <w:r w:rsidR="00C4380B" w:rsidRPr="003145D6">
        <w:rPr>
          <w:rFonts w:ascii="Garamond" w:hAnsi="Garamond" w:cs="EB Garamond"/>
          <w:sz w:val="23"/>
          <w:szCs w:val="23"/>
        </w:rPr>
        <w:t xml:space="preserve"> </w:t>
      </w:r>
    </w:p>
    <w:p w:rsidR="00C4380B" w:rsidRDefault="00C4380B" w:rsidP="0000148F">
      <w:pPr>
        <w:pStyle w:val="Default"/>
        <w:numPr>
          <w:ilvl w:val="0"/>
          <w:numId w:val="8"/>
        </w:numPr>
        <w:spacing w:before="120" w:after="120"/>
        <w:ind w:left="0"/>
        <w:jc w:val="both"/>
        <w:rPr>
          <w:rFonts w:ascii="Garamond" w:hAnsi="Garamond" w:cs="EB Garamond"/>
          <w:color w:val="262626" w:themeColor="text1" w:themeTint="D9"/>
          <w:sz w:val="23"/>
          <w:szCs w:val="23"/>
        </w:rPr>
      </w:pPr>
      <w:r>
        <w:rPr>
          <w:rFonts w:ascii="Garamond" w:hAnsi="Garamond" w:cs="EB Garamond"/>
          <w:sz w:val="23"/>
          <w:szCs w:val="23"/>
        </w:rPr>
        <w:t>W przypadku, gdy podmiotowe środki dowodowe</w:t>
      </w:r>
      <w:r w:rsidR="009B2F9E">
        <w:rPr>
          <w:rFonts w:ascii="Garamond" w:hAnsi="Garamond" w:cs="EB Garamond"/>
          <w:sz w:val="23"/>
          <w:szCs w:val="23"/>
        </w:rPr>
        <w:t>, w tym oświadczenie, o którym mowa w art. 117 ust. 4 ustawy, oraz zobowiązanie podmiotu udostępniającego zasoby</w:t>
      </w:r>
      <w:r w:rsidR="00FB089A">
        <w:rPr>
          <w:rFonts w:ascii="Garamond" w:hAnsi="Garamond" w:cs="EB Garamond"/>
          <w:sz w:val="23"/>
          <w:szCs w:val="23"/>
        </w:rPr>
        <w:t xml:space="preserve"> niewystawione przez upoważnione podmioty</w:t>
      </w:r>
      <w:r w:rsidR="00EA7ED7">
        <w:rPr>
          <w:rFonts w:ascii="Garamond" w:hAnsi="Garamond" w:cs="EB Garamond"/>
          <w:sz w:val="23"/>
          <w:szCs w:val="23"/>
        </w:rPr>
        <w:t xml:space="preserve"> </w:t>
      </w:r>
      <w:r w:rsidR="00535C4F">
        <w:rPr>
          <w:rFonts w:ascii="Garamond" w:hAnsi="Garamond" w:cs="EB Garamond"/>
          <w:sz w:val="23"/>
          <w:szCs w:val="23"/>
        </w:rPr>
        <w:t>lub</w:t>
      </w:r>
      <w:r w:rsidR="00EA7ED7">
        <w:rPr>
          <w:rFonts w:ascii="Garamond" w:hAnsi="Garamond" w:cs="EB Garamond"/>
          <w:sz w:val="23"/>
          <w:szCs w:val="23"/>
        </w:rPr>
        <w:t xml:space="preserve"> pełnomocnictwo</w:t>
      </w:r>
      <w:r w:rsidR="00031602">
        <w:rPr>
          <w:rFonts w:ascii="Garamond" w:hAnsi="Garamond" w:cs="EB Garamond"/>
          <w:sz w:val="23"/>
          <w:szCs w:val="23"/>
        </w:rPr>
        <w:t xml:space="preserve">, zostały sporządzone </w:t>
      </w:r>
      <w:r>
        <w:rPr>
          <w:rFonts w:ascii="Garamond" w:hAnsi="Garamond" w:cs="EB Garamond"/>
          <w:sz w:val="23"/>
          <w:szCs w:val="23"/>
        </w:rPr>
        <w:t>jako dokument w postaci papierowej</w:t>
      </w:r>
      <w:r w:rsidR="00031602">
        <w:rPr>
          <w:rFonts w:ascii="Garamond" w:hAnsi="Garamond" w:cs="EB Garamond"/>
          <w:sz w:val="23"/>
          <w:szCs w:val="23"/>
        </w:rPr>
        <w:t xml:space="preserve"> i opatrzone własnoręcznym podpisem</w:t>
      </w:r>
      <w:r>
        <w:rPr>
          <w:rFonts w:ascii="Garamond" w:hAnsi="Garamond" w:cs="EB Garamond"/>
          <w:sz w:val="23"/>
          <w:szCs w:val="23"/>
        </w:rPr>
        <w:t xml:space="preserve">, przekazuje się cyfrowe odwzorowanie tego dokumentu opatrzone kwalifikowanym podpisem elektronicznym, </w:t>
      </w:r>
      <w:r w:rsidR="00C170B1">
        <w:rPr>
          <w:rFonts w:ascii="Garamond" w:hAnsi="Garamond" w:cs="EB Garamond"/>
          <w:sz w:val="23"/>
          <w:szCs w:val="23"/>
        </w:rPr>
        <w:t xml:space="preserve">podpisem zaufanym lub podpisem osobistym, </w:t>
      </w:r>
      <w:r>
        <w:rPr>
          <w:rFonts w:ascii="Garamond" w:hAnsi="Garamond" w:cs="EB Garamond"/>
          <w:sz w:val="23"/>
          <w:szCs w:val="23"/>
        </w:rPr>
        <w:t xml:space="preserve">poświadczające zgodność cyfrowego odwzorowania z dokumentem w postaci papierowej. </w:t>
      </w:r>
    </w:p>
    <w:p w:rsidR="00C4380B" w:rsidRDefault="00C4380B" w:rsidP="0000148F">
      <w:pPr>
        <w:pStyle w:val="Default"/>
        <w:numPr>
          <w:ilvl w:val="0"/>
          <w:numId w:val="8"/>
        </w:numPr>
        <w:spacing w:before="120" w:after="120"/>
        <w:ind w:left="0"/>
        <w:jc w:val="both"/>
        <w:rPr>
          <w:rFonts w:ascii="Garamond" w:hAnsi="Garamond" w:cs="EB Garamond"/>
          <w:color w:val="262626" w:themeColor="text1" w:themeTint="D9"/>
          <w:sz w:val="23"/>
          <w:szCs w:val="23"/>
        </w:rPr>
      </w:pPr>
      <w:r>
        <w:rPr>
          <w:rFonts w:ascii="Garamond" w:hAnsi="Garamond" w:cs="EB Garamond"/>
          <w:color w:val="262626" w:themeColor="text1" w:themeTint="D9"/>
          <w:sz w:val="23"/>
          <w:szCs w:val="23"/>
        </w:rPr>
        <w:t>Poświadczenia, o którym mowa w pkt</w:t>
      </w:r>
      <w:r w:rsidR="00D14671">
        <w:rPr>
          <w:rFonts w:ascii="Garamond" w:hAnsi="Garamond" w:cs="EB Garamond"/>
          <w:color w:val="262626" w:themeColor="text1" w:themeTint="D9"/>
          <w:sz w:val="23"/>
          <w:szCs w:val="23"/>
        </w:rPr>
        <w:t xml:space="preserve"> </w:t>
      </w:r>
      <w:r w:rsidR="003A5E1E">
        <w:rPr>
          <w:rFonts w:ascii="Garamond" w:hAnsi="Garamond" w:cs="EB Garamond"/>
          <w:color w:val="262626" w:themeColor="text1" w:themeTint="D9"/>
          <w:sz w:val="23"/>
          <w:szCs w:val="23"/>
        </w:rPr>
        <w:t>7</w:t>
      </w:r>
      <w:r>
        <w:rPr>
          <w:rFonts w:ascii="Garamond" w:hAnsi="Garamond" w:cs="EB Garamond"/>
          <w:color w:val="262626" w:themeColor="text1" w:themeTint="D9"/>
          <w:sz w:val="23"/>
          <w:szCs w:val="23"/>
        </w:rPr>
        <w:t xml:space="preserve"> </w:t>
      </w:r>
      <w:r w:rsidR="0099234E">
        <w:rPr>
          <w:rFonts w:ascii="Garamond" w:hAnsi="Garamond" w:cs="EB Garamond"/>
          <w:color w:val="262626" w:themeColor="text1" w:themeTint="D9"/>
          <w:sz w:val="23"/>
          <w:szCs w:val="23"/>
        </w:rPr>
        <w:t>dokonuje:</w:t>
      </w:r>
    </w:p>
    <w:p w:rsidR="0099234E" w:rsidRDefault="0039448A" w:rsidP="0000148F">
      <w:pPr>
        <w:pStyle w:val="Default"/>
        <w:numPr>
          <w:ilvl w:val="0"/>
          <w:numId w:val="21"/>
        </w:numPr>
        <w:tabs>
          <w:tab w:val="left" w:pos="284"/>
        </w:tabs>
        <w:spacing w:before="120" w:after="120"/>
        <w:ind w:left="0" w:firstLine="0"/>
        <w:jc w:val="both"/>
        <w:rPr>
          <w:rFonts w:ascii="Garamond" w:hAnsi="Garamond" w:cs="EB Garamond"/>
          <w:color w:val="262626" w:themeColor="text1" w:themeTint="D9"/>
          <w:sz w:val="23"/>
          <w:szCs w:val="23"/>
        </w:rPr>
      </w:pPr>
      <w:r>
        <w:rPr>
          <w:rFonts w:ascii="Garamond" w:hAnsi="Garamond" w:cs="EB Garamond"/>
          <w:color w:val="262626" w:themeColor="text1" w:themeTint="D9"/>
          <w:sz w:val="23"/>
          <w:szCs w:val="23"/>
        </w:rPr>
        <w:t>w</w:t>
      </w:r>
      <w:r w:rsidR="0099234E">
        <w:rPr>
          <w:rFonts w:ascii="Garamond" w:hAnsi="Garamond" w:cs="EB Garamond"/>
          <w:color w:val="262626" w:themeColor="text1" w:themeTint="D9"/>
          <w:sz w:val="23"/>
          <w:szCs w:val="23"/>
        </w:rPr>
        <w:t xml:space="preserve"> przypadku podmiotowych środków dowodowych – odpowiednio Wykonawca, Wykonawca wspólnie ubiegający się o zamówienie</w:t>
      </w:r>
      <w:r w:rsidR="00BA6779">
        <w:rPr>
          <w:rFonts w:ascii="Garamond" w:hAnsi="Garamond" w:cs="EB Garamond"/>
          <w:color w:val="262626" w:themeColor="text1" w:themeTint="D9"/>
          <w:sz w:val="23"/>
          <w:szCs w:val="23"/>
        </w:rPr>
        <w:t xml:space="preserve"> lub podwykonawca, w zakresie podmiotowych środków dowodowych, które każdego z nich dotyczą.</w:t>
      </w:r>
    </w:p>
    <w:p w:rsidR="00070F82" w:rsidRDefault="00DD13BF" w:rsidP="0000148F">
      <w:pPr>
        <w:pStyle w:val="Default"/>
        <w:numPr>
          <w:ilvl w:val="0"/>
          <w:numId w:val="21"/>
        </w:numPr>
        <w:tabs>
          <w:tab w:val="left" w:pos="284"/>
        </w:tabs>
        <w:spacing w:before="120" w:after="120"/>
        <w:ind w:left="0" w:firstLine="0"/>
        <w:jc w:val="both"/>
        <w:rPr>
          <w:rFonts w:ascii="Garamond" w:hAnsi="Garamond" w:cs="EB Garamond"/>
          <w:color w:val="262626" w:themeColor="text1" w:themeTint="D9"/>
          <w:sz w:val="23"/>
          <w:szCs w:val="23"/>
        </w:rPr>
      </w:pPr>
      <w:r>
        <w:rPr>
          <w:rFonts w:ascii="Garamond" w:hAnsi="Garamond" w:cs="EB Garamond"/>
          <w:color w:val="262626" w:themeColor="text1" w:themeTint="D9"/>
          <w:sz w:val="23"/>
          <w:szCs w:val="23"/>
        </w:rPr>
        <w:t>w przypadku oświadczenia, o którym mowa w art. 117 ust. 4 ustawy, lub zobowiązania podmiotu udostępniającego zasoby – odpowiednio wykonawca lub wykonawca wspólnie ubiegający się o udzielenie zamówienia</w:t>
      </w:r>
      <w:r w:rsidR="00BC279A">
        <w:rPr>
          <w:rFonts w:ascii="Garamond" w:hAnsi="Garamond" w:cs="EB Garamond"/>
          <w:color w:val="262626" w:themeColor="text1" w:themeTint="D9"/>
          <w:sz w:val="23"/>
          <w:szCs w:val="23"/>
        </w:rPr>
        <w:t>.</w:t>
      </w:r>
    </w:p>
    <w:p w:rsidR="00070F82" w:rsidRPr="00DD13BF" w:rsidRDefault="00DD13BF" w:rsidP="00EE4F26">
      <w:pPr>
        <w:pStyle w:val="Default"/>
        <w:numPr>
          <w:ilvl w:val="0"/>
          <w:numId w:val="21"/>
        </w:numPr>
        <w:tabs>
          <w:tab w:val="left" w:pos="284"/>
        </w:tabs>
        <w:spacing w:before="120" w:after="120"/>
        <w:ind w:left="0" w:firstLine="0"/>
        <w:jc w:val="both"/>
        <w:rPr>
          <w:rFonts w:ascii="Garamond" w:hAnsi="Garamond" w:cs="EB Garamond"/>
          <w:color w:val="262626" w:themeColor="text1" w:themeTint="D9"/>
          <w:sz w:val="23"/>
          <w:szCs w:val="23"/>
        </w:rPr>
      </w:pPr>
      <w:r>
        <w:rPr>
          <w:rFonts w:ascii="Garamond" w:hAnsi="Garamond" w:cs="EB Garamond"/>
          <w:color w:val="262626" w:themeColor="text1" w:themeTint="D9"/>
          <w:sz w:val="23"/>
          <w:szCs w:val="23"/>
        </w:rPr>
        <w:t xml:space="preserve">w przypadku pełnomocnictwa </w:t>
      </w:r>
      <w:r w:rsidR="00BC279A">
        <w:rPr>
          <w:rFonts w:ascii="Garamond" w:hAnsi="Garamond" w:cs="EB Garamond"/>
          <w:color w:val="262626" w:themeColor="text1" w:themeTint="D9"/>
          <w:sz w:val="23"/>
          <w:szCs w:val="23"/>
        </w:rPr>
        <w:t>–</w:t>
      </w:r>
      <w:r>
        <w:rPr>
          <w:rFonts w:ascii="Garamond" w:hAnsi="Garamond" w:cs="EB Garamond"/>
          <w:color w:val="262626" w:themeColor="text1" w:themeTint="D9"/>
          <w:sz w:val="23"/>
          <w:szCs w:val="23"/>
        </w:rPr>
        <w:t xml:space="preserve"> mocodawca</w:t>
      </w:r>
      <w:r w:rsidR="00BC279A">
        <w:rPr>
          <w:rFonts w:ascii="Garamond" w:hAnsi="Garamond" w:cs="EB Garamond"/>
          <w:color w:val="262626" w:themeColor="text1" w:themeTint="D9"/>
          <w:sz w:val="23"/>
          <w:szCs w:val="23"/>
        </w:rPr>
        <w:t>.</w:t>
      </w:r>
    </w:p>
    <w:p w:rsidR="00A7172C" w:rsidRDefault="00A7172C" w:rsidP="00EE4F26">
      <w:pPr>
        <w:pStyle w:val="Default"/>
        <w:spacing w:before="120" w:after="120"/>
        <w:jc w:val="both"/>
        <w:rPr>
          <w:rFonts w:ascii="Garamond" w:hAnsi="Garamond" w:cs="EB Garamond"/>
          <w:color w:val="262626" w:themeColor="text1" w:themeTint="D9"/>
          <w:sz w:val="23"/>
          <w:szCs w:val="23"/>
        </w:rPr>
      </w:pPr>
      <w:r>
        <w:rPr>
          <w:rFonts w:ascii="Garamond" w:hAnsi="Garamond" w:cs="EB Garamond"/>
          <w:color w:val="262626" w:themeColor="text1" w:themeTint="D9"/>
          <w:sz w:val="23"/>
          <w:szCs w:val="23"/>
        </w:rPr>
        <w:t xml:space="preserve">Poświadczenia zgodności cyfrowego odwzorowania z dokumentem w postaci papierowej może dokonać również notariusz. </w:t>
      </w:r>
    </w:p>
    <w:p w:rsidR="00BD55E2" w:rsidRDefault="00A7172C" w:rsidP="0000148F">
      <w:pPr>
        <w:pStyle w:val="Akapitzlist"/>
        <w:numPr>
          <w:ilvl w:val="0"/>
          <w:numId w:val="8"/>
        </w:numPr>
        <w:spacing w:before="120" w:after="120"/>
        <w:ind w:left="0" w:hanging="357"/>
        <w:contextualSpacing w:val="0"/>
        <w:jc w:val="both"/>
        <w:rPr>
          <w:rFonts w:ascii="Garamond" w:hAnsi="Garamond"/>
          <w:color w:val="262626" w:themeColor="text1" w:themeTint="D9"/>
          <w:sz w:val="23"/>
          <w:szCs w:val="23"/>
        </w:rPr>
      </w:pPr>
      <w:r>
        <w:rPr>
          <w:rFonts w:ascii="Garamond" w:hAnsi="Garamond"/>
          <w:color w:val="262626" w:themeColor="text1" w:themeTint="D9"/>
          <w:sz w:val="23"/>
          <w:szCs w:val="23"/>
        </w:rPr>
        <w:t xml:space="preserve">Dokumenty elektroniczne w postępowaniu </w:t>
      </w:r>
      <w:r w:rsidR="00A16B9A">
        <w:rPr>
          <w:rFonts w:ascii="Garamond" w:hAnsi="Garamond"/>
          <w:color w:val="262626" w:themeColor="text1" w:themeTint="D9"/>
          <w:sz w:val="23"/>
          <w:szCs w:val="23"/>
        </w:rPr>
        <w:t xml:space="preserve">muszą </w:t>
      </w:r>
      <w:r>
        <w:rPr>
          <w:rFonts w:ascii="Garamond" w:hAnsi="Garamond"/>
          <w:color w:val="262626" w:themeColor="text1" w:themeTint="D9"/>
          <w:sz w:val="23"/>
          <w:szCs w:val="23"/>
        </w:rPr>
        <w:t>spełnia</w:t>
      </w:r>
      <w:r w:rsidR="00A16B9A">
        <w:rPr>
          <w:rFonts w:ascii="Garamond" w:hAnsi="Garamond"/>
          <w:color w:val="262626" w:themeColor="text1" w:themeTint="D9"/>
          <w:sz w:val="23"/>
          <w:szCs w:val="23"/>
        </w:rPr>
        <w:t>ć</w:t>
      </w:r>
      <w:r>
        <w:rPr>
          <w:rFonts w:ascii="Garamond" w:hAnsi="Garamond"/>
          <w:color w:val="262626" w:themeColor="text1" w:themeTint="D9"/>
          <w:sz w:val="23"/>
          <w:szCs w:val="23"/>
        </w:rPr>
        <w:t xml:space="preserve"> łącznie następujące wymagania:</w:t>
      </w:r>
    </w:p>
    <w:p w:rsidR="00A7172C" w:rsidRDefault="00A7172C" w:rsidP="0000148F">
      <w:pPr>
        <w:pStyle w:val="Akapitzlist"/>
        <w:numPr>
          <w:ilvl w:val="0"/>
          <w:numId w:val="26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ascii="Garamond" w:hAnsi="Garamond"/>
          <w:color w:val="262626" w:themeColor="text1" w:themeTint="D9"/>
          <w:sz w:val="23"/>
          <w:szCs w:val="23"/>
        </w:rPr>
      </w:pPr>
      <w:r>
        <w:rPr>
          <w:rFonts w:ascii="Garamond" w:hAnsi="Garamond"/>
          <w:color w:val="262626" w:themeColor="text1" w:themeTint="D9"/>
          <w:sz w:val="23"/>
          <w:szCs w:val="23"/>
        </w:rPr>
        <w:t>Są utrwalone w sposób uniemożliwiający ich wielokrotne odczytanie, zapisanie i powielenie, a także przekazane przy użyciu środków komunikacji elektronicznej lub na informatycznym nośniku danych.</w:t>
      </w:r>
    </w:p>
    <w:p w:rsidR="005E627A" w:rsidRDefault="005E627A" w:rsidP="0000148F">
      <w:pPr>
        <w:pStyle w:val="Akapitzlist"/>
        <w:numPr>
          <w:ilvl w:val="0"/>
          <w:numId w:val="26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ascii="Garamond" w:hAnsi="Garamond"/>
          <w:color w:val="262626" w:themeColor="text1" w:themeTint="D9"/>
          <w:sz w:val="23"/>
          <w:szCs w:val="23"/>
        </w:rPr>
      </w:pPr>
      <w:r>
        <w:rPr>
          <w:rFonts w:ascii="Garamond" w:hAnsi="Garamond"/>
          <w:color w:val="262626" w:themeColor="text1" w:themeTint="D9"/>
          <w:sz w:val="23"/>
          <w:szCs w:val="23"/>
        </w:rPr>
        <w:t>Umożliwiają prezentację treści w postaci elektronicznej, w szczególności przez wyświetlanie tej treści na monitorze ekranowym.</w:t>
      </w:r>
    </w:p>
    <w:p w:rsidR="00A7172C" w:rsidRDefault="00A7172C" w:rsidP="0000148F">
      <w:pPr>
        <w:pStyle w:val="Akapitzlist"/>
        <w:numPr>
          <w:ilvl w:val="0"/>
          <w:numId w:val="26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ascii="Garamond" w:hAnsi="Garamond"/>
          <w:color w:val="262626" w:themeColor="text1" w:themeTint="D9"/>
          <w:sz w:val="23"/>
          <w:szCs w:val="23"/>
        </w:rPr>
      </w:pPr>
      <w:r>
        <w:rPr>
          <w:rFonts w:ascii="Garamond" w:hAnsi="Garamond"/>
          <w:color w:val="262626" w:themeColor="text1" w:themeTint="D9"/>
          <w:sz w:val="23"/>
          <w:szCs w:val="23"/>
        </w:rPr>
        <w:t>Umożliwiają prezentację treści w postaci papierowej, w szczególności za pomocą wydruku.</w:t>
      </w:r>
    </w:p>
    <w:p w:rsidR="00A7172C" w:rsidRDefault="00A7172C" w:rsidP="0000148F">
      <w:pPr>
        <w:pStyle w:val="Akapitzlist"/>
        <w:numPr>
          <w:ilvl w:val="0"/>
          <w:numId w:val="26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ascii="Garamond" w:hAnsi="Garamond"/>
          <w:color w:val="262626" w:themeColor="text1" w:themeTint="D9"/>
          <w:sz w:val="23"/>
          <w:szCs w:val="23"/>
        </w:rPr>
      </w:pPr>
      <w:r>
        <w:rPr>
          <w:rFonts w:ascii="Garamond" w:hAnsi="Garamond"/>
          <w:color w:val="262626" w:themeColor="text1" w:themeTint="D9"/>
          <w:sz w:val="23"/>
          <w:szCs w:val="23"/>
        </w:rPr>
        <w:lastRenderedPageBreak/>
        <w:t xml:space="preserve">Zawierają dane w układzie niepozostawiającym wątpliwości co do treści i kontekstu zapisanych informacji. </w:t>
      </w:r>
    </w:p>
    <w:p w:rsidR="007769A2" w:rsidRPr="00A7172C" w:rsidRDefault="007769A2" w:rsidP="007769A2">
      <w:pPr>
        <w:pStyle w:val="Akapitzlist"/>
        <w:tabs>
          <w:tab w:val="left" w:pos="284"/>
        </w:tabs>
        <w:spacing w:before="120" w:after="120"/>
        <w:ind w:left="0"/>
        <w:contextualSpacing w:val="0"/>
        <w:jc w:val="both"/>
        <w:rPr>
          <w:rFonts w:ascii="Garamond" w:hAnsi="Garamond"/>
          <w:color w:val="262626" w:themeColor="text1" w:themeTint="D9"/>
          <w:sz w:val="23"/>
          <w:szCs w:val="23"/>
        </w:rPr>
      </w:pPr>
    </w:p>
    <w:p w:rsidR="00A7172C" w:rsidRPr="003B501E" w:rsidRDefault="007769A2" w:rsidP="007769A2">
      <w:pPr>
        <w:pStyle w:val="Akapitzlist"/>
        <w:numPr>
          <w:ilvl w:val="0"/>
          <w:numId w:val="1"/>
        </w:numPr>
        <w:shd w:val="clear" w:color="auto" w:fill="D9E2F3" w:themeFill="accent1" w:themeFillTint="33"/>
        <w:spacing w:before="120" w:after="120"/>
        <w:ind w:left="0" w:hanging="709"/>
        <w:jc w:val="both"/>
        <w:rPr>
          <w:rFonts w:ascii="Garamond" w:hAnsi="Garamond"/>
          <w:b/>
          <w:bCs/>
          <w:color w:val="262626" w:themeColor="text1" w:themeTint="D9"/>
          <w:sz w:val="23"/>
          <w:szCs w:val="23"/>
        </w:rPr>
      </w:pPr>
      <w:r w:rsidRPr="003B501E">
        <w:rPr>
          <w:rFonts w:ascii="Garamond" w:hAnsi="Garamond"/>
          <w:b/>
          <w:bCs/>
          <w:color w:val="262626" w:themeColor="text1" w:themeTint="D9"/>
          <w:sz w:val="23"/>
          <w:szCs w:val="23"/>
        </w:rPr>
        <w:t>WYKAZ I FORMA PRZEDMIOTOWYCH ŚRODKÓW DOWODOWYCH</w:t>
      </w:r>
    </w:p>
    <w:p w:rsidR="007769A2" w:rsidRPr="00C621A9" w:rsidRDefault="007769A2" w:rsidP="007769A2">
      <w:pPr>
        <w:pStyle w:val="Akapitzlist"/>
        <w:spacing w:before="120" w:after="120"/>
        <w:ind w:left="0"/>
        <w:jc w:val="both"/>
        <w:rPr>
          <w:rFonts w:ascii="Garamond" w:hAnsi="Garamond"/>
          <w:strike/>
          <w:color w:val="262626" w:themeColor="text1" w:themeTint="D9"/>
          <w:sz w:val="23"/>
          <w:szCs w:val="23"/>
          <w:highlight w:val="yellow"/>
        </w:rPr>
      </w:pPr>
    </w:p>
    <w:p w:rsidR="003B501E" w:rsidRPr="003B501E" w:rsidRDefault="003B501E" w:rsidP="003B501E">
      <w:pPr>
        <w:pStyle w:val="Akapitzlist"/>
        <w:spacing w:before="120" w:after="120"/>
        <w:ind w:left="0"/>
        <w:contextualSpacing w:val="0"/>
        <w:jc w:val="both"/>
        <w:rPr>
          <w:rFonts w:ascii="Garamond" w:hAnsi="Garamond"/>
          <w:color w:val="262626" w:themeColor="text1" w:themeTint="D9"/>
          <w:sz w:val="23"/>
          <w:szCs w:val="23"/>
        </w:rPr>
      </w:pPr>
      <w:r w:rsidRPr="00050E09">
        <w:rPr>
          <w:rFonts w:ascii="Garamond" w:hAnsi="Garamond"/>
          <w:color w:val="262626" w:themeColor="text1" w:themeTint="D9"/>
          <w:sz w:val="23"/>
          <w:szCs w:val="23"/>
        </w:rPr>
        <w:t>Zamawiający nie żąda przedmiotowych środków dowodowych.</w:t>
      </w:r>
    </w:p>
    <w:p w:rsidR="007769A2" w:rsidRPr="00931476" w:rsidRDefault="007769A2" w:rsidP="007769A2">
      <w:pPr>
        <w:pStyle w:val="Akapitzlist"/>
        <w:spacing w:before="120" w:after="120"/>
        <w:ind w:left="0"/>
        <w:jc w:val="both"/>
        <w:rPr>
          <w:rFonts w:ascii="Garamond" w:hAnsi="Garamond"/>
          <w:color w:val="262626" w:themeColor="text1" w:themeTint="D9"/>
          <w:sz w:val="23"/>
          <w:szCs w:val="23"/>
        </w:rPr>
      </w:pPr>
    </w:p>
    <w:p w:rsidR="00BD55E2" w:rsidRDefault="00BD55E2" w:rsidP="00EE4F26">
      <w:pPr>
        <w:pStyle w:val="Akapitzlist"/>
        <w:numPr>
          <w:ilvl w:val="0"/>
          <w:numId w:val="1"/>
        </w:numPr>
        <w:shd w:val="clear" w:color="auto" w:fill="D9E2F3" w:themeFill="accent1" w:themeFillTint="33"/>
        <w:spacing w:before="120" w:after="120"/>
        <w:ind w:left="0"/>
        <w:contextualSpacing w:val="0"/>
        <w:jc w:val="both"/>
        <w:rPr>
          <w:rFonts w:ascii="Garamond" w:hAnsi="Garamond"/>
          <w:b/>
          <w:bCs/>
          <w:color w:val="262626" w:themeColor="text1" w:themeTint="D9"/>
          <w:sz w:val="23"/>
          <w:szCs w:val="23"/>
        </w:rPr>
      </w:pPr>
      <w:r w:rsidRPr="00BD55E2">
        <w:rPr>
          <w:rFonts w:ascii="Garamond" w:hAnsi="Garamond"/>
          <w:b/>
          <w:bCs/>
          <w:color w:val="262626" w:themeColor="text1" w:themeTint="D9"/>
          <w:sz w:val="23"/>
          <w:szCs w:val="23"/>
        </w:rPr>
        <w:t xml:space="preserve">OPIS KRYTERIÓW OCENY OFERT WRAZ Z PODANIEM WAG TYCH KRYTERIÓW </w:t>
      </w:r>
      <w:r w:rsidR="007223BB">
        <w:rPr>
          <w:rFonts w:ascii="Garamond" w:hAnsi="Garamond"/>
          <w:b/>
          <w:bCs/>
          <w:color w:val="262626" w:themeColor="text1" w:themeTint="D9"/>
          <w:sz w:val="23"/>
          <w:szCs w:val="23"/>
        </w:rPr>
        <w:br/>
      </w:r>
      <w:r w:rsidRPr="00BD55E2">
        <w:rPr>
          <w:rFonts w:ascii="Garamond" w:hAnsi="Garamond"/>
          <w:b/>
          <w:bCs/>
          <w:color w:val="262626" w:themeColor="text1" w:themeTint="D9"/>
          <w:sz w:val="23"/>
          <w:szCs w:val="23"/>
        </w:rPr>
        <w:t>I SPOSOBU ICH OCENY</w:t>
      </w:r>
    </w:p>
    <w:p w:rsidR="000F1394" w:rsidRPr="00590924" w:rsidRDefault="000A3926" w:rsidP="00FF1F9F">
      <w:pPr>
        <w:pStyle w:val="Akapitzlist"/>
        <w:numPr>
          <w:ilvl w:val="0"/>
          <w:numId w:val="12"/>
        </w:numPr>
        <w:spacing w:before="120" w:after="120"/>
        <w:ind w:left="0"/>
        <w:contextualSpacing w:val="0"/>
        <w:jc w:val="both"/>
        <w:rPr>
          <w:rFonts w:ascii="Garamond" w:hAnsi="Garamond"/>
          <w:color w:val="262626" w:themeColor="text1" w:themeTint="D9"/>
          <w:sz w:val="23"/>
          <w:szCs w:val="23"/>
        </w:rPr>
      </w:pPr>
      <w:r w:rsidRPr="00590924">
        <w:rPr>
          <w:rFonts w:ascii="Garamond" w:hAnsi="Garamond"/>
          <w:color w:val="262626" w:themeColor="text1" w:themeTint="D9"/>
          <w:sz w:val="23"/>
          <w:szCs w:val="23"/>
        </w:rPr>
        <w:t>Przy wyborze najkorzystniejszej oferty</w:t>
      </w:r>
      <w:r w:rsidR="00BC2F9D" w:rsidRPr="00590924">
        <w:rPr>
          <w:rFonts w:ascii="Garamond" w:hAnsi="Garamond"/>
          <w:color w:val="262626" w:themeColor="text1" w:themeTint="D9"/>
          <w:sz w:val="23"/>
          <w:szCs w:val="23"/>
        </w:rPr>
        <w:t xml:space="preserve">, w każdej z </w:t>
      </w:r>
      <w:r w:rsidR="004563D6" w:rsidRPr="00590924">
        <w:rPr>
          <w:rFonts w:ascii="Garamond" w:hAnsi="Garamond"/>
          <w:color w:val="262626" w:themeColor="text1" w:themeTint="D9"/>
          <w:sz w:val="23"/>
          <w:szCs w:val="23"/>
        </w:rPr>
        <w:t>C</w:t>
      </w:r>
      <w:r w:rsidR="00BC2F9D" w:rsidRPr="00590924">
        <w:rPr>
          <w:rFonts w:ascii="Garamond" w:hAnsi="Garamond"/>
          <w:color w:val="262626" w:themeColor="text1" w:themeTint="D9"/>
          <w:sz w:val="23"/>
          <w:szCs w:val="23"/>
        </w:rPr>
        <w:t>zęści,</w:t>
      </w:r>
      <w:r w:rsidRPr="00590924">
        <w:rPr>
          <w:rFonts w:ascii="Garamond" w:hAnsi="Garamond"/>
          <w:color w:val="262626" w:themeColor="text1" w:themeTint="D9"/>
          <w:sz w:val="23"/>
          <w:szCs w:val="23"/>
        </w:rPr>
        <w:t xml:space="preserve"> Zamawiający będzie się kierował następującymi kryteriami:</w:t>
      </w:r>
    </w:p>
    <w:tbl>
      <w:tblPr>
        <w:tblStyle w:val="Tabela-Siatka"/>
        <w:tblW w:w="0" w:type="auto"/>
        <w:tblInd w:w="137" w:type="dxa"/>
        <w:tblLook w:val="04A0"/>
      </w:tblPr>
      <w:tblGrid>
        <w:gridCol w:w="4253"/>
        <w:gridCol w:w="3969"/>
      </w:tblGrid>
      <w:tr w:rsidR="00535A74" w:rsidTr="3468EA54">
        <w:tc>
          <w:tcPr>
            <w:tcW w:w="4253" w:type="dxa"/>
            <w:shd w:val="clear" w:color="auto" w:fill="D0CECE" w:themeFill="background2" w:themeFillShade="E6"/>
          </w:tcPr>
          <w:p w:rsidR="00535A74" w:rsidRPr="00535A74" w:rsidRDefault="00535A74" w:rsidP="00EE4F26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Garamond" w:hAnsi="Garamond"/>
                <w:b/>
                <w:bCs/>
                <w:color w:val="262626" w:themeColor="text1" w:themeTint="D9"/>
                <w:sz w:val="23"/>
                <w:szCs w:val="23"/>
              </w:rPr>
            </w:pPr>
            <w:r>
              <w:rPr>
                <w:rFonts w:ascii="Garamond" w:hAnsi="Garamond"/>
                <w:b/>
                <w:bCs/>
                <w:color w:val="262626" w:themeColor="text1" w:themeTint="D9"/>
                <w:sz w:val="23"/>
                <w:szCs w:val="23"/>
              </w:rPr>
              <w:t>K</w:t>
            </w:r>
            <w:r w:rsidRPr="00535A74">
              <w:rPr>
                <w:rFonts w:ascii="Garamond" w:hAnsi="Garamond"/>
                <w:b/>
                <w:bCs/>
                <w:color w:val="262626" w:themeColor="text1" w:themeTint="D9"/>
                <w:sz w:val="23"/>
                <w:szCs w:val="23"/>
              </w:rPr>
              <w:t>ryterium</w:t>
            </w:r>
          </w:p>
        </w:tc>
        <w:tc>
          <w:tcPr>
            <w:tcW w:w="3969" w:type="dxa"/>
            <w:shd w:val="clear" w:color="auto" w:fill="D0CECE" w:themeFill="background2" w:themeFillShade="E6"/>
          </w:tcPr>
          <w:p w:rsidR="00535A74" w:rsidRPr="00535A74" w:rsidRDefault="00535A74" w:rsidP="00EE4F26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Garamond" w:hAnsi="Garamond"/>
                <w:b/>
                <w:bCs/>
                <w:color w:val="262626" w:themeColor="text1" w:themeTint="D9"/>
                <w:sz w:val="23"/>
                <w:szCs w:val="23"/>
              </w:rPr>
            </w:pPr>
            <w:r w:rsidRPr="00535A74">
              <w:rPr>
                <w:rFonts w:ascii="Garamond" w:hAnsi="Garamond"/>
                <w:b/>
                <w:bCs/>
                <w:color w:val="262626" w:themeColor="text1" w:themeTint="D9"/>
                <w:sz w:val="23"/>
                <w:szCs w:val="23"/>
              </w:rPr>
              <w:t>Waga %</w:t>
            </w:r>
          </w:p>
        </w:tc>
      </w:tr>
      <w:tr w:rsidR="00535A74" w:rsidTr="3468EA54">
        <w:tc>
          <w:tcPr>
            <w:tcW w:w="4253" w:type="dxa"/>
          </w:tcPr>
          <w:p w:rsidR="00535A74" w:rsidRDefault="00535A74" w:rsidP="00EE4F26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Garamond" w:hAnsi="Garamond"/>
                <w:color w:val="262626" w:themeColor="text1" w:themeTint="D9"/>
                <w:sz w:val="23"/>
                <w:szCs w:val="23"/>
              </w:rPr>
            </w:pPr>
            <w:r>
              <w:rPr>
                <w:rFonts w:ascii="Garamond" w:hAnsi="Garamond"/>
                <w:color w:val="262626" w:themeColor="text1" w:themeTint="D9"/>
                <w:sz w:val="23"/>
                <w:szCs w:val="23"/>
              </w:rPr>
              <w:t>Cena brutto</w:t>
            </w:r>
            <w:r w:rsidR="001B5869">
              <w:rPr>
                <w:rFonts w:ascii="Garamond" w:hAnsi="Garamond"/>
                <w:color w:val="262626" w:themeColor="text1" w:themeTint="D9"/>
                <w:sz w:val="23"/>
                <w:szCs w:val="23"/>
              </w:rPr>
              <w:t xml:space="preserve"> (C)</w:t>
            </w:r>
          </w:p>
        </w:tc>
        <w:tc>
          <w:tcPr>
            <w:tcW w:w="3969" w:type="dxa"/>
          </w:tcPr>
          <w:p w:rsidR="00535A74" w:rsidRPr="00AB79A1" w:rsidRDefault="00402742" w:rsidP="00EE4F26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Garamond" w:hAnsi="Garamond"/>
                <w:color w:val="262626" w:themeColor="text1" w:themeTint="D9"/>
                <w:sz w:val="23"/>
                <w:szCs w:val="23"/>
              </w:rPr>
            </w:pPr>
            <w:r>
              <w:rPr>
                <w:rFonts w:ascii="Garamond" w:hAnsi="Garamond"/>
                <w:color w:val="000000" w:themeColor="text1"/>
                <w:sz w:val="23"/>
                <w:szCs w:val="23"/>
              </w:rPr>
              <w:t>60</w:t>
            </w:r>
          </w:p>
        </w:tc>
      </w:tr>
      <w:tr w:rsidR="00683336" w:rsidTr="3468EA54">
        <w:tc>
          <w:tcPr>
            <w:tcW w:w="4253" w:type="dxa"/>
          </w:tcPr>
          <w:p w:rsidR="00683336" w:rsidRPr="00E7697F" w:rsidRDefault="3468EA54" w:rsidP="35A7D15A">
            <w:pPr>
              <w:pStyle w:val="Akapitzlist"/>
              <w:spacing w:before="120" w:after="120"/>
              <w:ind w:left="0"/>
              <w:jc w:val="center"/>
              <w:rPr>
                <w:rFonts w:ascii="Garamond" w:hAnsi="Garamond"/>
                <w:color w:val="000000" w:themeColor="text1"/>
                <w:sz w:val="23"/>
                <w:szCs w:val="23"/>
              </w:rPr>
            </w:pPr>
            <w:r w:rsidRPr="3468EA54">
              <w:rPr>
                <w:rFonts w:ascii="Garamond" w:hAnsi="Garamond"/>
                <w:color w:val="000000" w:themeColor="text1"/>
                <w:sz w:val="23"/>
                <w:szCs w:val="23"/>
              </w:rPr>
              <w:t>Reklamacja (R)</w:t>
            </w:r>
          </w:p>
        </w:tc>
        <w:tc>
          <w:tcPr>
            <w:tcW w:w="3969" w:type="dxa"/>
          </w:tcPr>
          <w:p w:rsidR="00683336" w:rsidRDefault="00402742" w:rsidP="00EE4F26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Garamond" w:hAnsi="Garamond"/>
                <w:color w:val="000000" w:themeColor="text1"/>
                <w:sz w:val="23"/>
                <w:szCs w:val="23"/>
              </w:rPr>
            </w:pPr>
            <w:r>
              <w:rPr>
                <w:rFonts w:ascii="Garamond" w:hAnsi="Garamond"/>
                <w:color w:val="000000" w:themeColor="text1"/>
                <w:sz w:val="23"/>
                <w:szCs w:val="23"/>
              </w:rPr>
              <w:t>40</w:t>
            </w:r>
          </w:p>
        </w:tc>
      </w:tr>
    </w:tbl>
    <w:p w:rsidR="00535A74" w:rsidRPr="00535A74" w:rsidRDefault="00535A74" w:rsidP="00EE4F26">
      <w:pPr>
        <w:pStyle w:val="Akapitzlist"/>
        <w:spacing w:before="120" w:after="120"/>
        <w:ind w:left="0"/>
        <w:contextualSpacing w:val="0"/>
        <w:jc w:val="both"/>
        <w:rPr>
          <w:rFonts w:ascii="Garamond" w:hAnsi="Garamond"/>
          <w:color w:val="262626" w:themeColor="text1" w:themeTint="D9"/>
          <w:sz w:val="23"/>
          <w:szCs w:val="23"/>
        </w:rPr>
      </w:pPr>
    </w:p>
    <w:p w:rsidR="00535A74" w:rsidRPr="00535A74" w:rsidRDefault="00535A74" w:rsidP="0000148F">
      <w:pPr>
        <w:pStyle w:val="Akapitzlist"/>
        <w:numPr>
          <w:ilvl w:val="0"/>
          <w:numId w:val="13"/>
        </w:numPr>
        <w:spacing w:before="120" w:after="120"/>
        <w:ind w:left="0"/>
        <w:contextualSpacing w:val="0"/>
        <w:jc w:val="both"/>
        <w:rPr>
          <w:rFonts w:ascii="Garamond" w:hAnsi="Garamond"/>
          <w:b/>
          <w:bCs/>
          <w:color w:val="262626" w:themeColor="text1" w:themeTint="D9"/>
          <w:sz w:val="23"/>
          <w:szCs w:val="23"/>
        </w:rPr>
      </w:pPr>
      <w:r w:rsidRPr="00535A74">
        <w:rPr>
          <w:rFonts w:ascii="Garamond" w:hAnsi="Garamond"/>
          <w:b/>
          <w:bCs/>
          <w:color w:val="262626" w:themeColor="text1" w:themeTint="D9"/>
          <w:sz w:val="23"/>
          <w:szCs w:val="23"/>
        </w:rPr>
        <w:t>Kryterium Cena brutto</w:t>
      </w:r>
      <w:r w:rsidR="001C1A66">
        <w:rPr>
          <w:rFonts w:ascii="Garamond" w:hAnsi="Garamond"/>
          <w:b/>
          <w:bCs/>
          <w:color w:val="262626" w:themeColor="text1" w:themeTint="D9"/>
          <w:sz w:val="23"/>
          <w:szCs w:val="23"/>
        </w:rPr>
        <w:t xml:space="preserve"> (C)</w:t>
      </w:r>
      <w:r w:rsidRPr="00535A74">
        <w:rPr>
          <w:rFonts w:ascii="Garamond" w:hAnsi="Garamond"/>
          <w:b/>
          <w:bCs/>
          <w:color w:val="262626" w:themeColor="text1" w:themeTint="D9"/>
          <w:sz w:val="23"/>
          <w:szCs w:val="23"/>
        </w:rPr>
        <w:t xml:space="preserve">, waga – </w:t>
      </w:r>
      <w:r w:rsidR="00402742">
        <w:rPr>
          <w:rFonts w:ascii="Garamond" w:hAnsi="Garamond"/>
          <w:b/>
          <w:bCs/>
          <w:color w:val="262626" w:themeColor="text1" w:themeTint="D9"/>
          <w:sz w:val="23"/>
          <w:szCs w:val="23"/>
        </w:rPr>
        <w:t>6</w:t>
      </w:r>
      <w:r w:rsidRPr="00535A74">
        <w:rPr>
          <w:rFonts w:ascii="Garamond" w:hAnsi="Garamond"/>
          <w:b/>
          <w:bCs/>
          <w:color w:val="262626" w:themeColor="text1" w:themeTint="D9"/>
          <w:sz w:val="23"/>
          <w:szCs w:val="23"/>
        </w:rPr>
        <w:t>0 %</w:t>
      </w:r>
    </w:p>
    <w:p w:rsidR="006D76F5" w:rsidRDefault="006D76F5" w:rsidP="00EE4F26">
      <w:pPr>
        <w:pStyle w:val="Akapitzlist"/>
        <w:spacing w:before="120" w:after="120"/>
        <w:ind w:left="0"/>
        <w:contextualSpacing w:val="0"/>
        <w:jc w:val="both"/>
        <w:rPr>
          <w:rFonts w:ascii="Garamond" w:hAnsi="Garamond"/>
          <w:color w:val="262626" w:themeColor="text1" w:themeTint="D9"/>
          <w:sz w:val="23"/>
          <w:szCs w:val="23"/>
        </w:rPr>
      </w:pPr>
      <w:r>
        <w:rPr>
          <w:rFonts w:ascii="Garamond" w:hAnsi="Garamond"/>
          <w:color w:val="262626" w:themeColor="text1" w:themeTint="D9"/>
          <w:sz w:val="23"/>
          <w:szCs w:val="23"/>
        </w:rPr>
        <w:t>Kryterium to dotyczy zaoferowanej w Formularzu ofertowym całkowitej</w:t>
      </w:r>
      <w:r w:rsidR="00B61DEC">
        <w:rPr>
          <w:rFonts w:ascii="Garamond" w:hAnsi="Garamond"/>
          <w:color w:val="262626" w:themeColor="text1" w:themeTint="D9"/>
          <w:sz w:val="23"/>
          <w:szCs w:val="23"/>
        </w:rPr>
        <w:t xml:space="preserve"> </w:t>
      </w:r>
      <w:r w:rsidRPr="00B61DEC">
        <w:rPr>
          <w:rFonts w:ascii="Garamond" w:hAnsi="Garamond"/>
          <w:color w:val="262626" w:themeColor="text1" w:themeTint="D9"/>
          <w:sz w:val="23"/>
          <w:szCs w:val="23"/>
        </w:rPr>
        <w:t>ceny</w:t>
      </w:r>
      <w:r>
        <w:rPr>
          <w:rFonts w:ascii="Garamond" w:hAnsi="Garamond"/>
          <w:color w:val="262626" w:themeColor="text1" w:themeTint="D9"/>
          <w:sz w:val="23"/>
          <w:szCs w:val="23"/>
        </w:rPr>
        <w:t xml:space="preserve"> za wykonanie zamówienia</w:t>
      </w:r>
      <w:r w:rsidR="007D0AD2">
        <w:rPr>
          <w:rFonts w:ascii="Garamond" w:hAnsi="Garamond"/>
          <w:color w:val="262626" w:themeColor="text1" w:themeTint="D9"/>
          <w:sz w:val="23"/>
          <w:szCs w:val="23"/>
        </w:rPr>
        <w:t xml:space="preserve"> (w danej części).</w:t>
      </w:r>
    </w:p>
    <w:p w:rsidR="000A3926" w:rsidRDefault="00535A74" w:rsidP="00EE4F26">
      <w:pPr>
        <w:pStyle w:val="Akapitzlist"/>
        <w:spacing w:before="120" w:after="120"/>
        <w:ind w:left="0"/>
        <w:contextualSpacing w:val="0"/>
        <w:jc w:val="both"/>
        <w:rPr>
          <w:rFonts w:ascii="Garamond" w:hAnsi="Garamond"/>
          <w:color w:val="262626" w:themeColor="text1" w:themeTint="D9"/>
          <w:sz w:val="23"/>
          <w:szCs w:val="23"/>
        </w:rPr>
      </w:pPr>
      <w:r>
        <w:rPr>
          <w:rFonts w:ascii="Garamond" w:hAnsi="Garamond"/>
          <w:color w:val="262626" w:themeColor="text1" w:themeTint="D9"/>
          <w:sz w:val="23"/>
          <w:szCs w:val="23"/>
        </w:rPr>
        <w:t>Liczba punktów za cenę brutto ocenianej oferty będzie wyliczana według następującego wzoru:</w:t>
      </w:r>
    </w:p>
    <w:tbl>
      <w:tblPr>
        <w:tblW w:w="0" w:type="auto"/>
        <w:jc w:val="center"/>
        <w:tblLook w:val="01E0"/>
      </w:tblPr>
      <w:tblGrid>
        <w:gridCol w:w="866"/>
        <w:gridCol w:w="675"/>
        <w:gridCol w:w="866"/>
      </w:tblGrid>
      <w:tr w:rsidR="00535A74" w:rsidRPr="00E9727E" w:rsidTr="007D7153">
        <w:trPr>
          <w:jc w:val="center"/>
        </w:trPr>
        <w:tc>
          <w:tcPr>
            <w:tcW w:w="866" w:type="dxa"/>
            <w:vMerge w:val="restart"/>
            <w:vAlign w:val="center"/>
            <w:hideMark/>
          </w:tcPr>
          <w:p w:rsidR="00535A74" w:rsidRPr="00E9727E" w:rsidRDefault="00535A74" w:rsidP="00EE4F26">
            <w:pPr>
              <w:pStyle w:val="Tekstpodstawowywcity"/>
              <w:shd w:val="clear" w:color="auto" w:fill="auto"/>
              <w:spacing w:before="120" w:line="240" w:lineRule="auto"/>
              <w:ind w:left="0"/>
              <w:jc w:val="center"/>
              <w:rPr>
                <w:b/>
                <w:color w:val="auto"/>
                <w:spacing w:val="0"/>
                <w:szCs w:val="22"/>
              </w:rPr>
            </w:pPr>
            <w:r w:rsidRPr="00E9727E">
              <w:rPr>
                <w:b/>
                <w:color w:val="auto"/>
                <w:spacing w:val="0"/>
                <w:sz w:val="22"/>
                <w:szCs w:val="22"/>
              </w:rPr>
              <w:t>C =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5A74" w:rsidRPr="00E9727E" w:rsidRDefault="00535A74" w:rsidP="00EE4F26">
            <w:pPr>
              <w:pStyle w:val="Tekstpodstawowywcity"/>
              <w:shd w:val="clear" w:color="auto" w:fill="auto"/>
              <w:spacing w:before="120" w:line="240" w:lineRule="auto"/>
              <w:ind w:left="0"/>
              <w:jc w:val="center"/>
              <w:rPr>
                <w:b/>
                <w:color w:val="auto"/>
                <w:spacing w:val="0"/>
                <w:szCs w:val="22"/>
                <w:vertAlign w:val="subscript"/>
              </w:rPr>
            </w:pPr>
            <w:proofErr w:type="spellStart"/>
            <w:r w:rsidRPr="00E9727E">
              <w:rPr>
                <w:b/>
                <w:color w:val="auto"/>
                <w:spacing w:val="0"/>
                <w:sz w:val="22"/>
                <w:szCs w:val="22"/>
              </w:rPr>
              <w:t>C</w:t>
            </w:r>
            <w:r w:rsidRPr="001E0C0C">
              <w:rPr>
                <w:b/>
                <w:color w:val="auto"/>
                <w:spacing w:val="0"/>
                <w:sz w:val="18"/>
                <w:szCs w:val="18"/>
              </w:rPr>
              <w:t>min</w:t>
            </w:r>
            <w:proofErr w:type="spellEnd"/>
          </w:p>
        </w:tc>
        <w:tc>
          <w:tcPr>
            <w:tcW w:w="866" w:type="dxa"/>
            <w:vMerge w:val="restart"/>
            <w:vAlign w:val="center"/>
            <w:hideMark/>
          </w:tcPr>
          <w:p w:rsidR="00535A74" w:rsidRPr="00E9727E" w:rsidRDefault="00535A74" w:rsidP="00C621A9">
            <w:pPr>
              <w:pStyle w:val="Tekstpodstawowywcity"/>
              <w:shd w:val="clear" w:color="auto" w:fill="auto"/>
              <w:spacing w:before="120" w:line="240" w:lineRule="auto"/>
              <w:ind w:left="0"/>
              <w:jc w:val="center"/>
              <w:rPr>
                <w:b/>
                <w:color w:val="auto"/>
                <w:spacing w:val="0"/>
                <w:szCs w:val="22"/>
              </w:rPr>
            </w:pPr>
            <w:r w:rsidRPr="00E9727E">
              <w:rPr>
                <w:b/>
                <w:color w:val="auto"/>
                <w:spacing w:val="0"/>
                <w:sz w:val="22"/>
                <w:szCs w:val="22"/>
              </w:rPr>
              <w:t xml:space="preserve">x </w:t>
            </w:r>
            <w:r w:rsidR="00402742">
              <w:rPr>
                <w:b/>
                <w:color w:val="auto"/>
                <w:spacing w:val="0"/>
                <w:sz w:val="22"/>
                <w:szCs w:val="22"/>
              </w:rPr>
              <w:t>6</w:t>
            </w:r>
            <w:r w:rsidRPr="00E9727E">
              <w:rPr>
                <w:b/>
                <w:color w:val="auto"/>
                <w:spacing w:val="0"/>
                <w:sz w:val="22"/>
                <w:szCs w:val="22"/>
              </w:rPr>
              <w:t>0</w:t>
            </w:r>
          </w:p>
        </w:tc>
      </w:tr>
      <w:tr w:rsidR="00535A74" w:rsidRPr="00E9727E" w:rsidTr="007D7153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535A74" w:rsidRPr="00E9727E" w:rsidRDefault="00535A74" w:rsidP="00EE4F26">
            <w:pPr>
              <w:spacing w:before="120"/>
              <w:rPr>
                <w:b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35A74" w:rsidRPr="00E9727E" w:rsidRDefault="00535A74" w:rsidP="00EE4F26">
            <w:pPr>
              <w:pStyle w:val="Tekstpodstawowywcity"/>
              <w:shd w:val="clear" w:color="auto" w:fill="auto"/>
              <w:spacing w:before="120" w:line="240" w:lineRule="auto"/>
              <w:ind w:left="0"/>
              <w:jc w:val="center"/>
              <w:rPr>
                <w:b/>
                <w:color w:val="auto"/>
                <w:spacing w:val="0"/>
                <w:szCs w:val="22"/>
                <w:vertAlign w:val="subscript"/>
              </w:rPr>
            </w:pPr>
            <w:proofErr w:type="spellStart"/>
            <w:r w:rsidRPr="00E9727E">
              <w:rPr>
                <w:b/>
                <w:color w:val="auto"/>
                <w:spacing w:val="0"/>
                <w:sz w:val="22"/>
                <w:szCs w:val="22"/>
              </w:rPr>
              <w:t>C</w:t>
            </w:r>
            <w:r w:rsidRPr="001E0C0C">
              <w:rPr>
                <w:b/>
                <w:color w:val="auto"/>
                <w:spacing w:val="0"/>
                <w:sz w:val="18"/>
                <w:szCs w:val="18"/>
              </w:rPr>
              <w:t>b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535A74" w:rsidRPr="00E9727E" w:rsidRDefault="00535A74" w:rsidP="00EE4F26">
            <w:pPr>
              <w:spacing w:before="120"/>
              <w:rPr>
                <w:b/>
              </w:rPr>
            </w:pPr>
          </w:p>
        </w:tc>
      </w:tr>
    </w:tbl>
    <w:p w:rsidR="00535A74" w:rsidRDefault="00535A74" w:rsidP="00EE4F26">
      <w:pPr>
        <w:pStyle w:val="Akapitzlist"/>
        <w:spacing w:before="120" w:after="120"/>
        <w:ind w:left="0"/>
        <w:contextualSpacing w:val="0"/>
        <w:jc w:val="both"/>
        <w:rPr>
          <w:rFonts w:ascii="Garamond" w:hAnsi="Garamond"/>
          <w:color w:val="262626" w:themeColor="text1" w:themeTint="D9"/>
          <w:sz w:val="23"/>
          <w:szCs w:val="23"/>
        </w:rPr>
      </w:pPr>
    </w:p>
    <w:p w:rsidR="00535A74" w:rsidRDefault="00535A74" w:rsidP="00EE4F26">
      <w:pPr>
        <w:pStyle w:val="Akapitzlist"/>
        <w:spacing w:before="120" w:after="120"/>
        <w:ind w:left="0"/>
        <w:contextualSpacing w:val="0"/>
        <w:jc w:val="both"/>
        <w:rPr>
          <w:rFonts w:ascii="Garamond" w:hAnsi="Garamond"/>
          <w:color w:val="262626" w:themeColor="text1" w:themeTint="D9"/>
          <w:sz w:val="23"/>
          <w:szCs w:val="23"/>
        </w:rPr>
      </w:pPr>
      <w:r>
        <w:rPr>
          <w:rFonts w:ascii="Garamond" w:hAnsi="Garamond"/>
          <w:color w:val="262626" w:themeColor="text1" w:themeTint="D9"/>
          <w:sz w:val="23"/>
          <w:szCs w:val="23"/>
        </w:rPr>
        <w:t>C – liczba otrzymanych punktów za kryterium „cena brutto”</w:t>
      </w:r>
    </w:p>
    <w:p w:rsidR="00535A74" w:rsidRDefault="00535A74" w:rsidP="00EE4F26">
      <w:pPr>
        <w:pStyle w:val="Akapitzlist"/>
        <w:spacing w:before="120" w:after="120"/>
        <w:ind w:left="0"/>
        <w:contextualSpacing w:val="0"/>
        <w:jc w:val="both"/>
        <w:rPr>
          <w:rFonts w:ascii="Garamond" w:hAnsi="Garamond"/>
          <w:color w:val="262626" w:themeColor="text1" w:themeTint="D9"/>
          <w:sz w:val="23"/>
          <w:szCs w:val="23"/>
        </w:rPr>
      </w:pPr>
      <w:proofErr w:type="spellStart"/>
      <w:r>
        <w:rPr>
          <w:rFonts w:ascii="Garamond" w:hAnsi="Garamond"/>
          <w:color w:val="262626" w:themeColor="text1" w:themeTint="D9"/>
          <w:sz w:val="23"/>
          <w:szCs w:val="23"/>
        </w:rPr>
        <w:t>Cmin</w:t>
      </w:r>
      <w:proofErr w:type="spellEnd"/>
      <w:r>
        <w:rPr>
          <w:rFonts w:ascii="Garamond" w:hAnsi="Garamond"/>
          <w:color w:val="262626" w:themeColor="text1" w:themeTint="D9"/>
          <w:sz w:val="23"/>
          <w:szCs w:val="23"/>
        </w:rPr>
        <w:t xml:space="preserve"> – najniższa cena brutto spośród ofert nieodrzuconych</w:t>
      </w:r>
    </w:p>
    <w:p w:rsidR="00535A74" w:rsidRDefault="00535A74" w:rsidP="00EE4F26">
      <w:pPr>
        <w:pStyle w:val="Akapitzlist"/>
        <w:spacing w:before="120" w:after="120"/>
        <w:ind w:left="0"/>
        <w:contextualSpacing w:val="0"/>
        <w:jc w:val="both"/>
        <w:rPr>
          <w:rFonts w:ascii="Garamond" w:hAnsi="Garamond"/>
          <w:color w:val="262626" w:themeColor="text1" w:themeTint="D9"/>
          <w:sz w:val="23"/>
          <w:szCs w:val="23"/>
        </w:rPr>
      </w:pPr>
      <w:proofErr w:type="spellStart"/>
      <w:r>
        <w:rPr>
          <w:rFonts w:ascii="Garamond" w:hAnsi="Garamond"/>
          <w:color w:val="262626" w:themeColor="text1" w:themeTint="D9"/>
          <w:sz w:val="23"/>
          <w:szCs w:val="23"/>
        </w:rPr>
        <w:t>Cb</w:t>
      </w:r>
      <w:proofErr w:type="spellEnd"/>
      <w:r>
        <w:rPr>
          <w:rFonts w:ascii="Garamond" w:hAnsi="Garamond"/>
          <w:color w:val="262626" w:themeColor="text1" w:themeTint="D9"/>
          <w:sz w:val="23"/>
          <w:szCs w:val="23"/>
        </w:rPr>
        <w:t xml:space="preserve"> – cena brutto oferty badanej</w:t>
      </w:r>
    </w:p>
    <w:p w:rsidR="00E2435A" w:rsidRPr="00E7697F" w:rsidRDefault="00E2435A" w:rsidP="00E2435A">
      <w:pPr>
        <w:pStyle w:val="Akapitzlist"/>
        <w:spacing w:before="120" w:after="120"/>
        <w:ind w:left="0"/>
        <w:jc w:val="both"/>
        <w:rPr>
          <w:rFonts w:ascii="Garamond" w:hAnsi="Garamond"/>
          <w:b/>
          <w:bCs/>
          <w:color w:val="262626" w:themeColor="text1" w:themeTint="D9"/>
          <w:sz w:val="23"/>
          <w:szCs w:val="23"/>
          <w:highlight w:val="yellow"/>
        </w:rPr>
      </w:pPr>
    </w:p>
    <w:p w:rsidR="003B501E" w:rsidRPr="00F36672" w:rsidRDefault="3468EA54" w:rsidP="3468EA54">
      <w:pPr>
        <w:pStyle w:val="Akapitzlist"/>
        <w:numPr>
          <w:ilvl w:val="0"/>
          <w:numId w:val="13"/>
        </w:numPr>
        <w:spacing w:before="120" w:after="120"/>
        <w:ind w:left="-426" w:firstLine="0"/>
        <w:jc w:val="both"/>
        <w:rPr>
          <w:rFonts w:ascii="Garamond" w:hAnsi="Garamond"/>
          <w:b/>
          <w:bCs/>
          <w:color w:val="262626" w:themeColor="text1" w:themeTint="D9"/>
          <w:sz w:val="23"/>
          <w:szCs w:val="23"/>
        </w:rPr>
      </w:pPr>
      <w:r w:rsidRPr="3468EA54">
        <w:rPr>
          <w:rFonts w:ascii="Garamond" w:hAnsi="Garamond"/>
          <w:b/>
          <w:bCs/>
          <w:color w:val="262626" w:themeColor="text1" w:themeTint="D9"/>
          <w:sz w:val="23"/>
          <w:szCs w:val="23"/>
        </w:rPr>
        <w:t>Kryterium Reklamacja (R), waga – 40 %</w:t>
      </w:r>
    </w:p>
    <w:p w:rsidR="003B501E" w:rsidRPr="00F36672" w:rsidRDefault="003B501E" w:rsidP="003B501E">
      <w:pPr>
        <w:pStyle w:val="Akapitzlist"/>
        <w:spacing w:before="120" w:after="120"/>
        <w:ind w:left="0"/>
        <w:jc w:val="both"/>
        <w:rPr>
          <w:rFonts w:ascii="Garamond" w:hAnsi="Garamond"/>
          <w:color w:val="262626" w:themeColor="text1" w:themeTint="D9"/>
          <w:sz w:val="23"/>
          <w:szCs w:val="23"/>
        </w:rPr>
      </w:pPr>
    </w:p>
    <w:p w:rsidR="003B501E" w:rsidRPr="00F36672" w:rsidRDefault="003B501E" w:rsidP="003B501E">
      <w:pPr>
        <w:pStyle w:val="Akapitzlist"/>
        <w:spacing w:before="120" w:after="120"/>
        <w:ind w:left="0"/>
        <w:contextualSpacing w:val="0"/>
        <w:jc w:val="both"/>
        <w:rPr>
          <w:rFonts w:ascii="Garamond" w:hAnsi="Garamond"/>
          <w:color w:val="262626" w:themeColor="text1" w:themeTint="D9"/>
          <w:sz w:val="23"/>
          <w:szCs w:val="23"/>
        </w:rPr>
      </w:pPr>
      <w:r w:rsidRPr="00F36672">
        <w:rPr>
          <w:rFonts w:ascii="Garamond" w:hAnsi="Garamond"/>
          <w:color w:val="262626" w:themeColor="text1" w:themeTint="D9"/>
          <w:sz w:val="23"/>
          <w:szCs w:val="23"/>
        </w:rPr>
        <w:t>Kryterium to dotyczy zaoferowanego w Formularzu ofertowym terminu usunięcia stwierdzonych wad w okresie obowiązywania gwarancji i rękojmi. W kryterium Zamawiający przyzna maksymalnie 40 punktów.</w:t>
      </w:r>
    </w:p>
    <w:p w:rsidR="00B47656" w:rsidRPr="00F36672" w:rsidRDefault="35A7D15A" w:rsidP="35A7D15A">
      <w:pPr>
        <w:spacing w:before="120" w:after="120"/>
        <w:jc w:val="both"/>
        <w:rPr>
          <w:rFonts w:ascii="Garamond" w:hAnsi="Garamond"/>
          <w:color w:val="262626" w:themeColor="text1" w:themeTint="D9"/>
          <w:sz w:val="23"/>
          <w:szCs w:val="23"/>
        </w:rPr>
      </w:pPr>
      <w:r w:rsidRPr="35A7D15A">
        <w:rPr>
          <w:rFonts w:ascii="Garamond" w:hAnsi="Garamond"/>
          <w:color w:val="262626" w:themeColor="text1" w:themeTint="D9"/>
          <w:sz w:val="23"/>
          <w:szCs w:val="23"/>
        </w:rPr>
        <w:t xml:space="preserve">Zamawiający przyzna punkty za </w:t>
      </w:r>
      <w:r w:rsidRPr="00F36672">
        <w:rPr>
          <w:rFonts w:ascii="Garamond" w:hAnsi="Garamond"/>
          <w:color w:val="262626" w:themeColor="text1" w:themeTint="D9"/>
          <w:sz w:val="23"/>
          <w:szCs w:val="23"/>
        </w:rPr>
        <w:t xml:space="preserve">deklarację usunięcia wad w następujący sposób: </w:t>
      </w:r>
      <w:r w:rsidRPr="35A7D15A">
        <w:rPr>
          <w:rFonts w:ascii="Garamond" w:hAnsi="Garamond"/>
          <w:color w:val="262626" w:themeColor="text1" w:themeTint="D9"/>
          <w:sz w:val="23"/>
          <w:szCs w:val="23"/>
        </w:rPr>
        <w:t xml:space="preserve"> </w:t>
      </w:r>
    </w:p>
    <w:p w:rsidR="35A7D15A" w:rsidRDefault="35A7D15A" w:rsidP="35A7D15A">
      <w:pPr>
        <w:spacing w:before="120" w:after="120"/>
        <w:jc w:val="both"/>
        <w:rPr>
          <w:rFonts w:ascii="Garamond" w:hAnsi="Garamond"/>
          <w:color w:val="262626" w:themeColor="text1" w:themeTint="D9"/>
          <w:sz w:val="23"/>
          <w:szCs w:val="23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3795"/>
        <w:gridCol w:w="5265"/>
      </w:tblGrid>
      <w:tr w:rsidR="35A7D15A" w:rsidRPr="00245239" w:rsidTr="1067201E">
        <w:trPr>
          <w:trHeight w:val="825"/>
        </w:trPr>
        <w:tc>
          <w:tcPr>
            <w:tcW w:w="9060" w:type="dxa"/>
            <w:gridSpan w:val="2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35A7D15A" w:rsidRPr="00245239" w:rsidRDefault="35A7D15A">
            <w:r w:rsidRPr="00245239">
              <w:rPr>
                <w:rFonts w:ascii="Garamond" w:eastAsia="Garamond" w:hAnsi="Garamond" w:cs="Garamond"/>
                <w:b/>
                <w:bCs/>
                <w:color w:val="000000" w:themeColor="text1"/>
                <w:sz w:val="23"/>
                <w:szCs w:val="23"/>
              </w:rPr>
              <w:t xml:space="preserve"> </w:t>
            </w:r>
          </w:p>
          <w:p w:rsidR="35A7D15A" w:rsidRPr="00245239" w:rsidRDefault="3468EA54" w:rsidP="35A7D15A">
            <w:pPr>
              <w:ind w:left="142" w:hanging="142"/>
              <w:jc w:val="center"/>
              <w:rPr>
                <w:rFonts w:ascii="Garamond" w:eastAsia="Garamond" w:hAnsi="Garamond" w:cs="Garamond"/>
                <w:color w:val="000000" w:themeColor="text1"/>
                <w:sz w:val="23"/>
                <w:szCs w:val="23"/>
              </w:rPr>
            </w:pPr>
            <w:r w:rsidRPr="3468EA54">
              <w:rPr>
                <w:rFonts w:ascii="Garamond" w:eastAsia="Garamond" w:hAnsi="Garamond" w:cs="Garamond"/>
                <w:b/>
                <w:bCs/>
                <w:color w:val="000000" w:themeColor="text1"/>
                <w:sz w:val="23"/>
                <w:szCs w:val="23"/>
              </w:rPr>
              <w:t>Reklamacja (R)</w:t>
            </w:r>
          </w:p>
          <w:p w:rsidR="35A7D15A" w:rsidRPr="00245239" w:rsidRDefault="35A7D15A" w:rsidP="35A7D15A">
            <w:pPr>
              <w:jc w:val="center"/>
            </w:pPr>
            <w:r w:rsidRPr="00245239">
              <w:rPr>
                <w:rFonts w:ascii="Garamond" w:eastAsia="Garamond" w:hAnsi="Garamond" w:cs="Garamond"/>
                <w:b/>
                <w:bCs/>
                <w:color w:val="000000" w:themeColor="text1"/>
                <w:sz w:val="23"/>
                <w:szCs w:val="23"/>
              </w:rPr>
              <w:t xml:space="preserve"> </w:t>
            </w:r>
          </w:p>
        </w:tc>
      </w:tr>
      <w:tr w:rsidR="35A7D15A" w:rsidRPr="00245239" w:rsidTr="00EA3B35">
        <w:trPr>
          <w:trHeight w:val="548"/>
        </w:trPr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</w:tcPr>
          <w:p w:rsidR="0055684F" w:rsidRDefault="0055684F" w:rsidP="35A7D15A">
            <w:pPr>
              <w:ind w:left="142" w:hanging="142"/>
              <w:rPr>
                <w:rFonts w:ascii="Garamond" w:eastAsia="Garamond" w:hAnsi="Garamond" w:cs="Garamond"/>
                <w:color w:val="000000" w:themeColor="text1"/>
                <w:sz w:val="23"/>
                <w:szCs w:val="23"/>
              </w:rPr>
            </w:pPr>
          </w:p>
          <w:p w:rsidR="0055684F" w:rsidRPr="00EA3B35" w:rsidRDefault="1067201E" w:rsidP="35A7D15A">
            <w:pPr>
              <w:ind w:left="142" w:hanging="142"/>
              <w:rPr>
                <w:rFonts w:ascii="Garamond" w:eastAsia="Garamond" w:hAnsi="Garamond" w:cs="Garamond"/>
                <w:color w:val="000000" w:themeColor="text1"/>
                <w:sz w:val="23"/>
                <w:szCs w:val="23"/>
              </w:rPr>
            </w:pPr>
            <w:r w:rsidRPr="00EA3B35">
              <w:rPr>
                <w:rFonts w:ascii="Garamond" w:eastAsia="Garamond" w:hAnsi="Garamond" w:cs="Garamond"/>
                <w:color w:val="000000" w:themeColor="text1"/>
                <w:sz w:val="23"/>
                <w:szCs w:val="23"/>
              </w:rPr>
              <w:t>Usunięcie wad dotyczących okładki, w szczególności</w:t>
            </w:r>
            <w:r w:rsidRPr="1067201E">
              <w:rPr>
                <w:rFonts w:ascii="Garamond" w:eastAsia="Garamond" w:hAnsi="Garamond" w:cs="Garamond"/>
                <w:color w:val="000000" w:themeColor="text1"/>
                <w:sz w:val="23"/>
                <w:szCs w:val="23"/>
              </w:rPr>
              <w:t xml:space="preserve">, </w:t>
            </w:r>
            <w:r w:rsidRPr="00EA3B35">
              <w:rPr>
                <w:rFonts w:ascii="Garamond" w:eastAsia="Garamond" w:hAnsi="Garamond" w:cs="Garamond"/>
                <w:color w:val="000000" w:themeColor="text1"/>
                <w:sz w:val="23"/>
                <w:szCs w:val="23"/>
              </w:rPr>
              <w:t>gdy</w:t>
            </w:r>
            <w:r w:rsidRPr="1067201E">
              <w:rPr>
                <w:rFonts w:ascii="Garamond" w:eastAsia="Garamond" w:hAnsi="Garamond" w:cs="Garamond"/>
                <w:color w:val="000000" w:themeColor="text1"/>
                <w:sz w:val="23"/>
                <w:szCs w:val="23"/>
              </w:rPr>
              <w:t xml:space="preserve"> okładka jest</w:t>
            </w:r>
            <w:r w:rsidRPr="00EA3B35">
              <w:rPr>
                <w:rFonts w:ascii="Garamond" w:eastAsia="Garamond" w:hAnsi="Garamond" w:cs="Garamond"/>
                <w:color w:val="000000" w:themeColor="text1"/>
                <w:sz w:val="23"/>
                <w:szCs w:val="23"/>
              </w:rPr>
              <w:t>:</w:t>
            </w:r>
          </w:p>
          <w:p w:rsidR="0055684F" w:rsidRPr="00EA3B35" w:rsidRDefault="748E4192" w:rsidP="35A7D15A">
            <w:pPr>
              <w:ind w:left="142" w:hanging="142"/>
              <w:rPr>
                <w:rFonts w:ascii="Garamond" w:eastAsia="Garamond" w:hAnsi="Garamond" w:cs="Garamond"/>
                <w:color w:val="000000" w:themeColor="text1"/>
                <w:sz w:val="23"/>
                <w:szCs w:val="23"/>
              </w:rPr>
            </w:pPr>
            <w:r w:rsidRPr="00EA3B35">
              <w:rPr>
                <w:rFonts w:ascii="Garamond" w:eastAsia="Garamond" w:hAnsi="Garamond" w:cs="Garamond"/>
                <w:color w:val="000000" w:themeColor="text1"/>
                <w:sz w:val="23"/>
                <w:szCs w:val="23"/>
              </w:rPr>
              <w:t>- rozdarta</w:t>
            </w:r>
          </w:p>
          <w:p w:rsidR="0055684F" w:rsidRPr="00EA3B35" w:rsidRDefault="748E4192" w:rsidP="35A7D15A">
            <w:pPr>
              <w:ind w:left="142" w:hanging="142"/>
              <w:rPr>
                <w:rFonts w:ascii="Garamond" w:eastAsia="Garamond" w:hAnsi="Garamond" w:cs="Garamond"/>
                <w:color w:val="000000" w:themeColor="text1"/>
                <w:sz w:val="23"/>
                <w:szCs w:val="23"/>
              </w:rPr>
            </w:pPr>
            <w:r w:rsidRPr="00EA3B35">
              <w:rPr>
                <w:rFonts w:ascii="Garamond" w:eastAsia="Garamond" w:hAnsi="Garamond" w:cs="Garamond"/>
                <w:color w:val="000000" w:themeColor="text1"/>
                <w:sz w:val="23"/>
                <w:szCs w:val="23"/>
              </w:rPr>
              <w:t>- zgięta</w:t>
            </w:r>
          </w:p>
          <w:p w:rsidR="0055684F" w:rsidRPr="00EA3B35" w:rsidRDefault="748E4192" w:rsidP="35A7D15A">
            <w:pPr>
              <w:ind w:left="142" w:hanging="142"/>
              <w:rPr>
                <w:rFonts w:ascii="Garamond" w:eastAsia="Garamond" w:hAnsi="Garamond" w:cs="Garamond"/>
                <w:color w:val="000000" w:themeColor="text1"/>
                <w:sz w:val="23"/>
                <w:szCs w:val="23"/>
              </w:rPr>
            </w:pPr>
            <w:r w:rsidRPr="00EA3B35">
              <w:rPr>
                <w:rFonts w:ascii="Garamond" w:eastAsia="Garamond" w:hAnsi="Garamond" w:cs="Garamond"/>
                <w:color w:val="000000" w:themeColor="text1"/>
                <w:sz w:val="23"/>
                <w:szCs w:val="23"/>
              </w:rPr>
              <w:lastRenderedPageBreak/>
              <w:t>- źle przycięta</w:t>
            </w:r>
          </w:p>
          <w:p w:rsidR="00F46B49" w:rsidRDefault="748E4192" w:rsidP="35A7D15A">
            <w:pPr>
              <w:ind w:left="142" w:hanging="142"/>
              <w:rPr>
                <w:rFonts w:ascii="Garamond" w:eastAsia="Garamond" w:hAnsi="Garamond" w:cs="Garamond"/>
                <w:color w:val="000000" w:themeColor="text1"/>
                <w:sz w:val="23"/>
                <w:szCs w:val="23"/>
              </w:rPr>
            </w:pPr>
            <w:r w:rsidRPr="00EA3B35">
              <w:rPr>
                <w:rFonts w:ascii="Garamond" w:eastAsia="Garamond" w:hAnsi="Garamond" w:cs="Garamond"/>
                <w:color w:val="000000" w:themeColor="text1"/>
                <w:sz w:val="23"/>
                <w:szCs w:val="23"/>
              </w:rPr>
              <w:t>- rozwarstwiona</w:t>
            </w:r>
          </w:p>
          <w:p w:rsidR="00E64D46" w:rsidRDefault="00E64D46" w:rsidP="00B5378A"/>
        </w:tc>
        <w:tc>
          <w:tcPr>
            <w:tcW w:w="526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35A7D15A" w:rsidRPr="00245239" w:rsidRDefault="35A7D15A" w:rsidP="35A7D15A">
            <w:pPr>
              <w:jc w:val="both"/>
              <w:rPr>
                <w:rFonts w:ascii="Garamond" w:eastAsia="Garamond" w:hAnsi="Garamond" w:cs="Garamond"/>
                <w:color w:val="000000" w:themeColor="text1"/>
                <w:sz w:val="23"/>
                <w:szCs w:val="23"/>
              </w:rPr>
            </w:pPr>
          </w:p>
          <w:p w:rsidR="35A7D15A" w:rsidRPr="00245239" w:rsidRDefault="35A7D15A" w:rsidP="35A7D15A">
            <w:pPr>
              <w:jc w:val="both"/>
              <w:rPr>
                <w:rFonts w:ascii="Garamond" w:eastAsia="Garamond" w:hAnsi="Garamond" w:cs="Garamond"/>
                <w:color w:val="000000" w:themeColor="text1"/>
                <w:sz w:val="23"/>
                <w:szCs w:val="23"/>
              </w:rPr>
            </w:pPr>
            <w:r w:rsidRPr="00245239">
              <w:rPr>
                <w:rFonts w:ascii="Garamond" w:eastAsia="Garamond" w:hAnsi="Garamond" w:cs="Garamond"/>
                <w:color w:val="000000" w:themeColor="text1"/>
                <w:sz w:val="23"/>
                <w:szCs w:val="23"/>
              </w:rPr>
              <w:t>w terminie 1 –7 dni - 20 pkt.</w:t>
            </w:r>
          </w:p>
          <w:p w:rsidR="35A7D15A" w:rsidRPr="00245239" w:rsidRDefault="6CC116D3" w:rsidP="35A7D15A">
            <w:pPr>
              <w:jc w:val="both"/>
              <w:rPr>
                <w:color w:val="000000" w:themeColor="text1"/>
              </w:rPr>
            </w:pPr>
            <w:r w:rsidRPr="6CC116D3">
              <w:rPr>
                <w:rFonts w:ascii="Garamond" w:eastAsia="Garamond" w:hAnsi="Garamond" w:cs="Garamond"/>
                <w:color w:val="000000" w:themeColor="text1"/>
                <w:sz w:val="23"/>
                <w:szCs w:val="23"/>
              </w:rPr>
              <w:t xml:space="preserve">w terminie 8 – 14 dni - 10 pkt. </w:t>
            </w:r>
          </w:p>
          <w:p w:rsidR="6CC116D3" w:rsidRDefault="6CC116D3" w:rsidP="6CC116D3">
            <w:pPr>
              <w:jc w:val="both"/>
              <w:rPr>
                <w:color w:val="000000" w:themeColor="text1"/>
              </w:rPr>
            </w:pPr>
            <w:r w:rsidRPr="6CC116D3">
              <w:rPr>
                <w:rFonts w:ascii="Garamond" w:eastAsia="Garamond" w:hAnsi="Garamond" w:cs="Garamond"/>
                <w:color w:val="000000" w:themeColor="text1"/>
                <w:sz w:val="23"/>
                <w:szCs w:val="23"/>
              </w:rPr>
              <w:t>w terminie 15 – 20 dni – 3 pkt</w:t>
            </w:r>
          </w:p>
          <w:p w:rsidR="35A7D15A" w:rsidRPr="00245239" w:rsidRDefault="6CC116D3" w:rsidP="35A7D15A">
            <w:pPr>
              <w:jc w:val="both"/>
              <w:rPr>
                <w:color w:val="000000" w:themeColor="text1"/>
              </w:rPr>
            </w:pPr>
            <w:r w:rsidRPr="6CC116D3">
              <w:rPr>
                <w:rFonts w:ascii="Garamond" w:eastAsia="Garamond" w:hAnsi="Garamond" w:cs="Garamond"/>
                <w:color w:val="000000" w:themeColor="text1"/>
                <w:sz w:val="23"/>
                <w:szCs w:val="23"/>
              </w:rPr>
              <w:t xml:space="preserve">w terminie 21 dni - 0 pkt. </w:t>
            </w:r>
          </w:p>
        </w:tc>
      </w:tr>
      <w:tr w:rsidR="35A7D15A" w:rsidTr="1067201E">
        <w:trPr>
          <w:trHeight w:val="450"/>
        </w:trPr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</w:tcPr>
          <w:p w:rsidR="00EA3B35" w:rsidRDefault="00EA3B35" w:rsidP="00B5378A">
            <w:pPr>
              <w:rPr>
                <w:rFonts w:ascii="Garamond" w:eastAsia="Garamond" w:hAnsi="Garamond" w:cs="Garamond"/>
                <w:color w:val="000000" w:themeColor="text1"/>
                <w:sz w:val="23"/>
                <w:szCs w:val="23"/>
              </w:rPr>
            </w:pPr>
          </w:p>
          <w:p w:rsidR="00E64D46" w:rsidRPr="00EA3B35" w:rsidRDefault="1067201E" w:rsidP="00B5378A">
            <w:pPr>
              <w:rPr>
                <w:rFonts w:ascii="Garamond" w:eastAsia="Garamond" w:hAnsi="Garamond" w:cs="Garamond"/>
                <w:color w:val="000000" w:themeColor="text1"/>
                <w:sz w:val="23"/>
                <w:szCs w:val="23"/>
              </w:rPr>
            </w:pPr>
            <w:r w:rsidRPr="00EA3B35">
              <w:rPr>
                <w:rFonts w:ascii="Garamond" w:eastAsia="Garamond" w:hAnsi="Garamond" w:cs="Garamond"/>
                <w:color w:val="000000" w:themeColor="text1"/>
                <w:sz w:val="23"/>
                <w:szCs w:val="23"/>
              </w:rPr>
              <w:t xml:space="preserve">Usunięcie wad dotyczących bloku książki, w </w:t>
            </w:r>
            <w:r w:rsidRPr="1067201E">
              <w:rPr>
                <w:rFonts w:ascii="Garamond" w:eastAsia="Garamond" w:hAnsi="Garamond" w:cs="Garamond"/>
                <w:color w:val="000000" w:themeColor="text1"/>
                <w:sz w:val="23"/>
                <w:szCs w:val="23"/>
              </w:rPr>
              <w:t>szczególności,</w:t>
            </w:r>
            <w:r w:rsidRPr="00EA3B35">
              <w:rPr>
                <w:rFonts w:ascii="Garamond" w:eastAsia="Garamond" w:hAnsi="Garamond" w:cs="Garamond"/>
                <w:color w:val="000000" w:themeColor="text1"/>
                <w:sz w:val="23"/>
                <w:szCs w:val="23"/>
              </w:rPr>
              <w:t xml:space="preserve"> gdy</w:t>
            </w:r>
            <w:r w:rsidRPr="1067201E">
              <w:rPr>
                <w:rFonts w:ascii="Garamond" w:eastAsia="Garamond" w:hAnsi="Garamond" w:cs="Garamond"/>
                <w:color w:val="000000" w:themeColor="text1"/>
                <w:sz w:val="23"/>
                <w:szCs w:val="23"/>
              </w:rPr>
              <w:t xml:space="preserve"> stwierdzono</w:t>
            </w:r>
            <w:r w:rsidRPr="00EA3B35">
              <w:rPr>
                <w:rFonts w:ascii="Garamond" w:eastAsia="Garamond" w:hAnsi="Garamond" w:cs="Garamond"/>
                <w:color w:val="000000" w:themeColor="text1"/>
                <w:sz w:val="23"/>
                <w:szCs w:val="23"/>
              </w:rPr>
              <w:t>:</w:t>
            </w:r>
          </w:p>
          <w:p w:rsidR="00E64D46" w:rsidRPr="00EA3B35" w:rsidRDefault="00D235C7" w:rsidP="00B5378A">
            <w:pPr>
              <w:rPr>
                <w:rFonts w:ascii="Garamond" w:eastAsia="Garamond" w:hAnsi="Garamond" w:cs="Garamond"/>
                <w:color w:val="000000" w:themeColor="text1"/>
                <w:sz w:val="23"/>
                <w:szCs w:val="23"/>
              </w:rPr>
            </w:pPr>
            <w:r w:rsidRPr="00EA3B35">
              <w:rPr>
                <w:rFonts w:ascii="Garamond" w:eastAsia="Garamond" w:hAnsi="Garamond" w:cs="Garamond"/>
                <w:color w:val="000000" w:themeColor="text1"/>
                <w:sz w:val="23"/>
                <w:szCs w:val="23"/>
              </w:rPr>
              <w:t>- złe klejenie</w:t>
            </w:r>
          </w:p>
          <w:p w:rsidR="00E64D46" w:rsidRPr="00EA3B35" w:rsidRDefault="00D235C7" w:rsidP="00B5378A">
            <w:pPr>
              <w:rPr>
                <w:rFonts w:ascii="Garamond" w:eastAsia="Garamond" w:hAnsi="Garamond" w:cs="Garamond"/>
                <w:color w:val="000000" w:themeColor="text1"/>
                <w:sz w:val="23"/>
                <w:szCs w:val="23"/>
              </w:rPr>
            </w:pPr>
            <w:r w:rsidRPr="00EA3B35">
              <w:rPr>
                <w:rFonts w:ascii="Garamond" w:eastAsia="Garamond" w:hAnsi="Garamond" w:cs="Garamond"/>
                <w:color w:val="000000" w:themeColor="text1"/>
                <w:sz w:val="23"/>
                <w:szCs w:val="23"/>
              </w:rPr>
              <w:t>- nierówne przycięcie książki/nakładu</w:t>
            </w:r>
          </w:p>
          <w:p w:rsidR="00E64D46" w:rsidRPr="00C21F56" w:rsidRDefault="00D235C7" w:rsidP="00EA3B35">
            <w:r w:rsidRPr="00EA3B35">
              <w:rPr>
                <w:rFonts w:ascii="Garamond" w:eastAsia="Garamond" w:hAnsi="Garamond" w:cs="Garamond"/>
                <w:color w:val="000000" w:themeColor="text1"/>
                <w:sz w:val="23"/>
                <w:szCs w:val="23"/>
              </w:rPr>
              <w:t>- złe sklejenie bloku względem okładki</w:t>
            </w:r>
            <w:r w:rsidR="35A7D15A" w:rsidRPr="00C21F56">
              <w:rPr>
                <w:rFonts w:ascii="Garamond" w:eastAsia="Garamond" w:hAnsi="Garamond" w:cs="Garamond"/>
                <w:color w:val="000000" w:themeColor="text1"/>
                <w:sz w:val="23"/>
                <w:szCs w:val="23"/>
              </w:rPr>
              <w:t xml:space="preserve">  </w:t>
            </w:r>
            <w:r w:rsidR="35A7D15A" w:rsidRPr="00C21F56">
              <w:rPr>
                <w:rFonts w:ascii="Garamond" w:eastAsia="Garamond" w:hAnsi="Garamond" w:cs="Garamond"/>
                <w:b/>
                <w:bCs/>
                <w:color w:val="000000" w:themeColor="text1"/>
                <w:sz w:val="23"/>
                <w:szCs w:val="23"/>
              </w:rPr>
              <w:t xml:space="preserve"> </w:t>
            </w:r>
          </w:p>
        </w:tc>
        <w:tc>
          <w:tcPr>
            <w:tcW w:w="526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35A7D15A" w:rsidRPr="00C21F56" w:rsidRDefault="35A7D15A" w:rsidP="35A7D15A">
            <w:pPr>
              <w:jc w:val="both"/>
              <w:rPr>
                <w:rFonts w:ascii="Garamond" w:eastAsia="Garamond" w:hAnsi="Garamond" w:cs="Garamond"/>
                <w:color w:val="000000" w:themeColor="text1"/>
                <w:sz w:val="23"/>
                <w:szCs w:val="23"/>
              </w:rPr>
            </w:pPr>
          </w:p>
          <w:p w:rsidR="35A7D15A" w:rsidRPr="00C21F56" w:rsidRDefault="35A7D15A" w:rsidP="35A7D15A">
            <w:pPr>
              <w:jc w:val="both"/>
              <w:rPr>
                <w:rFonts w:ascii="Garamond" w:eastAsia="Garamond" w:hAnsi="Garamond" w:cs="Garamond"/>
                <w:color w:val="000000" w:themeColor="text1"/>
                <w:sz w:val="23"/>
                <w:szCs w:val="23"/>
              </w:rPr>
            </w:pPr>
            <w:r w:rsidRPr="00C21F56">
              <w:rPr>
                <w:rFonts w:ascii="Garamond" w:eastAsia="Garamond" w:hAnsi="Garamond" w:cs="Garamond"/>
                <w:color w:val="000000" w:themeColor="text1"/>
                <w:sz w:val="23"/>
                <w:szCs w:val="23"/>
              </w:rPr>
              <w:t>w terminie 1 –7 dni - 20 pkt.</w:t>
            </w:r>
          </w:p>
          <w:p w:rsidR="35A7D15A" w:rsidRPr="00C21F56" w:rsidRDefault="6CC116D3" w:rsidP="35A7D15A">
            <w:pPr>
              <w:jc w:val="both"/>
              <w:rPr>
                <w:color w:val="000000" w:themeColor="text1"/>
              </w:rPr>
            </w:pPr>
            <w:r w:rsidRPr="00C21F56">
              <w:rPr>
                <w:rFonts w:ascii="Garamond" w:eastAsia="Garamond" w:hAnsi="Garamond" w:cs="Garamond"/>
                <w:color w:val="000000" w:themeColor="text1"/>
                <w:sz w:val="23"/>
                <w:szCs w:val="23"/>
              </w:rPr>
              <w:t xml:space="preserve">w terminie 8 – 14 dni - 10 pkt. </w:t>
            </w:r>
          </w:p>
          <w:p w:rsidR="6CC116D3" w:rsidRPr="00C21F56" w:rsidRDefault="6CC116D3" w:rsidP="6CC116D3">
            <w:pPr>
              <w:jc w:val="both"/>
              <w:rPr>
                <w:color w:val="000000" w:themeColor="text1"/>
              </w:rPr>
            </w:pPr>
            <w:r w:rsidRPr="00C21F56">
              <w:rPr>
                <w:rFonts w:ascii="Garamond" w:eastAsia="Garamond" w:hAnsi="Garamond" w:cs="Garamond"/>
                <w:color w:val="000000" w:themeColor="text1"/>
                <w:sz w:val="23"/>
                <w:szCs w:val="23"/>
              </w:rPr>
              <w:t>w terminie 15 – 20 dni – 3 pkt</w:t>
            </w:r>
          </w:p>
          <w:p w:rsidR="35A7D15A" w:rsidRPr="00245239" w:rsidRDefault="6CC116D3" w:rsidP="35A7D15A">
            <w:pPr>
              <w:jc w:val="both"/>
              <w:rPr>
                <w:color w:val="000000" w:themeColor="text1"/>
              </w:rPr>
            </w:pPr>
            <w:r w:rsidRPr="00C21F56">
              <w:rPr>
                <w:rFonts w:ascii="Garamond" w:eastAsia="Garamond" w:hAnsi="Garamond" w:cs="Garamond"/>
                <w:color w:val="000000" w:themeColor="text1"/>
                <w:sz w:val="23"/>
                <w:szCs w:val="23"/>
              </w:rPr>
              <w:t>w terminie 21 dni - 0 pkt.</w:t>
            </w:r>
          </w:p>
          <w:p w:rsidR="35A7D15A" w:rsidRPr="00245239" w:rsidRDefault="35A7D15A" w:rsidP="35A7D15A">
            <w:pPr>
              <w:jc w:val="both"/>
              <w:rPr>
                <w:color w:val="000000" w:themeColor="text1"/>
              </w:rPr>
            </w:pPr>
          </w:p>
        </w:tc>
      </w:tr>
    </w:tbl>
    <w:p w:rsidR="00245239" w:rsidRDefault="00245239" w:rsidP="35A7D15A">
      <w:pPr>
        <w:jc w:val="both"/>
        <w:rPr>
          <w:color w:val="262626" w:themeColor="text1" w:themeTint="D9"/>
        </w:rPr>
      </w:pPr>
    </w:p>
    <w:p w:rsidR="35A7D15A" w:rsidRDefault="35A7D15A" w:rsidP="35A7D15A">
      <w:pPr>
        <w:rPr>
          <w:color w:val="000000" w:themeColor="text1"/>
        </w:rPr>
      </w:pPr>
    </w:p>
    <w:p w:rsidR="003B501E" w:rsidRPr="00154C2C" w:rsidRDefault="35A7D15A" w:rsidP="35A7D15A">
      <w:pPr>
        <w:spacing w:before="120" w:after="120"/>
        <w:jc w:val="both"/>
        <w:rPr>
          <w:rFonts w:ascii="Garamond" w:hAnsi="Garamond"/>
          <w:color w:val="262626" w:themeColor="text1" w:themeTint="D9"/>
          <w:sz w:val="23"/>
          <w:szCs w:val="23"/>
        </w:rPr>
      </w:pPr>
      <w:r w:rsidRPr="35A7D15A">
        <w:rPr>
          <w:rFonts w:ascii="Garamond" w:hAnsi="Garamond"/>
          <w:color w:val="262626" w:themeColor="text1" w:themeTint="D9"/>
          <w:sz w:val="23"/>
          <w:szCs w:val="23"/>
        </w:rPr>
        <w:t>Termin usunięcia wad będzie obliczany od dnia przesłania wykonawcy zgłoszenia wady na adres e-mail podany w u</w:t>
      </w:r>
      <w:r w:rsidRPr="00154C2C">
        <w:rPr>
          <w:rFonts w:ascii="Garamond" w:hAnsi="Garamond"/>
          <w:color w:val="262626" w:themeColor="text1" w:themeTint="D9"/>
          <w:sz w:val="23"/>
          <w:szCs w:val="23"/>
        </w:rPr>
        <w:t xml:space="preserve">mowie i </w:t>
      </w:r>
      <w:r w:rsidRPr="00154C2C">
        <w:rPr>
          <w:rFonts w:ascii="Garamond" w:hAnsi="Garamond"/>
          <w:b/>
          <w:bCs/>
          <w:color w:val="262626" w:themeColor="text1" w:themeTint="D9"/>
          <w:sz w:val="23"/>
          <w:szCs w:val="23"/>
        </w:rPr>
        <w:t>nie może być dłuższy niż 21 dni.</w:t>
      </w:r>
    </w:p>
    <w:p w:rsidR="00561FE2" w:rsidRPr="00E2435A" w:rsidRDefault="00561FE2" w:rsidP="00E2435A">
      <w:pPr>
        <w:pStyle w:val="Akapitzlist"/>
        <w:spacing w:before="120" w:after="120"/>
        <w:ind w:left="0"/>
        <w:jc w:val="both"/>
        <w:rPr>
          <w:rFonts w:ascii="Garamond" w:hAnsi="Garamond"/>
          <w:b/>
          <w:bCs/>
          <w:color w:val="262626" w:themeColor="text1" w:themeTint="D9"/>
          <w:sz w:val="23"/>
          <w:szCs w:val="23"/>
        </w:rPr>
      </w:pPr>
    </w:p>
    <w:p w:rsidR="008B0A52" w:rsidRDefault="008B0A52" w:rsidP="0000148F">
      <w:pPr>
        <w:pStyle w:val="Akapitzlist"/>
        <w:numPr>
          <w:ilvl w:val="0"/>
          <w:numId w:val="12"/>
        </w:numPr>
        <w:spacing w:before="120" w:after="120"/>
        <w:ind w:left="0" w:hanging="357"/>
        <w:contextualSpacing w:val="0"/>
        <w:jc w:val="both"/>
        <w:rPr>
          <w:rFonts w:ascii="Garamond" w:hAnsi="Garamond"/>
          <w:color w:val="262626" w:themeColor="text1" w:themeTint="D9"/>
          <w:sz w:val="23"/>
          <w:szCs w:val="23"/>
        </w:rPr>
      </w:pPr>
      <w:r>
        <w:rPr>
          <w:rFonts w:ascii="Garamond" w:hAnsi="Garamond"/>
          <w:color w:val="262626" w:themeColor="text1" w:themeTint="D9"/>
          <w:sz w:val="23"/>
          <w:szCs w:val="23"/>
        </w:rPr>
        <w:t xml:space="preserve">Punktacja przyznawana ofertom w poszczególnych kryteriach oceny ofert będzie liczona </w:t>
      </w:r>
      <w:r w:rsidR="007223BB">
        <w:rPr>
          <w:rFonts w:ascii="Garamond" w:hAnsi="Garamond"/>
          <w:color w:val="262626" w:themeColor="text1" w:themeTint="D9"/>
          <w:sz w:val="23"/>
          <w:szCs w:val="23"/>
        </w:rPr>
        <w:br/>
      </w:r>
      <w:r>
        <w:rPr>
          <w:rFonts w:ascii="Garamond" w:hAnsi="Garamond"/>
          <w:color w:val="262626" w:themeColor="text1" w:themeTint="D9"/>
          <w:sz w:val="23"/>
          <w:szCs w:val="23"/>
        </w:rPr>
        <w:t>z dokładnością do dwóch miejsc po przecinku</w:t>
      </w:r>
      <w:r w:rsidR="005478E2">
        <w:rPr>
          <w:rFonts w:ascii="Garamond" w:hAnsi="Garamond"/>
          <w:color w:val="262626" w:themeColor="text1" w:themeTint="D9"/>
          <w:sz w:val="23"/>
          <w:szCs w:val="23"/>
        </w:rPr>
        <w:t>, zgodnie z zasadami arytmetyki.</w:t>
      </w:r>
    </w:p>
    <w:p w:rsidR="009317E6" w:rsidRPr="005478E2" w:rsidRDefault="0080195F" w:rsidP="0000148F">
      <w:pPr>
        <w:pStyle w:val="Akapitzlist"/>
        <w:numPr>
          <w:ilvl w:val="0"/>
          <w:numId w:val="12"/>
        </w:numPr>
        <w:spacing w:before="120" w:after="120"/>
        <w:ind w:left="0" w:hanging="357"/>
        <w:contextualSpacing w:val="0"/>
        <w:jc w:val="both"/>
        <w:rPr>
          <w:rFonts w:ascii="Garamond" w:hAnsi="Garamond"/>
          <w:b/>
          <w:bCs/>
          <w:color w:val="262626" w:themeColor="text1" w:themeTint="D9"/>
          <w:sz w:val="23"/>
          <w:szCs w:val="23"/>
        </w:rPr>
      </w:pPr>
      <w:r>
        <w:rPr>
          <w:rFonts w:ascii="Garamond" w:hAnsi="Garamond"/>
          <w:color w:val="262626" w:themeColor="text1" w:themeTint="D9"/>
          <w:sz w:val="23"/>
          <w:szCs w:val="23"/>
        </w:rPr>
        <w:t xml:space="preserve">Za najkorzystniejszą ofertę zostanie uznana oferta, która uzyska najwyższą sumę punktów za </w:t>
      </w:r>
      <w:r w:rsidR="00F32E50">
        <w:rPr>
          <w:rFonts w:ascii="Garamond" w:hAnsi="Garamond"/>
          <w:color w:val="262626" w:themeColor="text1" w:themeTint="D9"/>
          <w:sz w:val="23"/>
          <w:szCs w:val="23"/>
        </w:rPr>
        <w:t>wszystkie</w:t>
      </w:r>
      <w:r>
        <w:rPr>
          <w:rFonts w:ascii="Garamond" w:hAnsi="Garamond"/>
          <w:color w:val="262626" w:themeColor="text1" w:themeTint="D9"/>
          <w:sz w:val="23"/>
          <w:szCs w:val="23"/>
        </w:rPr>
        <w:t xml:space="preserve"> kryteria</w:t>
      </w:r>
      <w:r w:rsidR="0075566E">
        <w:rPr>
          <w:rFonts w:ascii="Garamond" w:hAnsi="Garamond"/>
          <w:color w:val="262626" w:themeColor="text1" w:themeTint="D9"/>
          <w:sz w:val="23"/>
          <w:szCs w:val="23"/>
        </w:rPr>
        <w:t xml:space="preserve"> łącznie</w:t>
      </w:r>
      <w:r w:rsidR="005478E2">
        <w:rPr>
          <w:rFonts w:ascii="Garamond" w:hAnsi="Garamond"/>
          <w:color w:val="262626" w:themeColor="text1" w:themeTint="D9"/>
          <w:sz w:val="23"/>
          <w:szCs w:val="23"/>
        </w:rPr>
        <w:t>, zgodnie ze wzorem:</w:t>
      </w:r>
    </w:p>
    <w:p w:rsidR="005478E2" w:rsidRDefault="3468EA54" w:rsidP="3468EA54">
      <w:pPr>
        <w:pStyle w:val="Akapitzlist"/>
        <w:spacing w:before="120" w:after="120"/>
        <w:ind w:left="0"/>
        <w:jc w:val="both"/>
        <w:rPr>
          <w:rFonts w:ascii="Garamond" w:hAnsi="Garamond"/>
          <w:color w:val="262626" w:themeColor="text1" w:themeTint="D9"/>
          <w:sz w:val="23"/>
          <w:szCs w:val="23"/>
        </w:rPr>
      </w:pPr>
      <w:r w:rsidRPr="3468EA54">
        <w:rPr>
          <w:rFonts w:ascii="Garamond" w:hAnsi="Garamond"/>
          <w:color w:val="262626" w:themeColor="text1" w:themeTint="D9"/>
          <w:sz w:val="23"/>
          <w:szCs w:val="23"/>
        </w:rPr>
        <w:t>P = C + R</w:t>
      </w:r>
    </w:p>
    <w:p w:rsidR="005478E2" w:rsidRDefault="005478E2" w:rsidP="005478E2">
      <w:pPr>
        <w:pStyle w:val="Akapitzlist"/>
        <w:spacing w:before="120" w:after="120"/>
        <w:ind w:left="0"/>
        <w:contextualSpacing w:val="0"/>
        <w:jc w:val="both"/>
        <w:rPr>
          <w:rFonts w:ascii="Garamond" w:hAnsi="Garamond"/>
          <w:color w:val="262626" w:themeColor="text1" w:themeTint="D9"/>
          <w:sz w:val="23"/>
          <w:szCs w:val="23"/>
        </w:rPr>
      </w:pPr>
      <w:r>
        <w:rPr>
          <w:rFonts w:ascii="Garamond" w:hAnsi="Garamond"/>
          <w:color w:val="262626" w:themeColor="text1" w:themeTint="D9"/>
          <w:sz w:val="23"/>
          <w:szCs w:val="23"/>
        </w:rPr>
        <w:t>gdzie:</w:t>
      </w:r>
    </w:p>
    <w:p w:rsidR="005478E2" w:rsidRDefault="005478E2" w:rsidP="005478E2">
      <w:pPr>
        <w:pStyle w:val="Akapitzlist"/>
        <w:spacing w:before="120" w:after="120"/>
        <w:ind w:left="0"/>
        <w:contextualSpacing w:val="0"/>
        <w:jc w:val="both"/>
        <w:rPr>
          <w:rFonts w:ascii="Garamond" w:hAnsi="Garamond"/>
          <w:color w:val="262626" w:themeColor="text1" w:themeTint="D9"/>
          <w:sz w:val="23"/>
          <w:szCs w:val="23"/>
        </w:rPr>
      </w:pPr>
      <w:r>
        <w:rPr>
          <w:rFonts w:ascii="Garamond" w:hAnsi="Garamond"/>
          <w:color w:val="262626" w:themeColor="text1" w:themeTint="D9"/>
          <w:sz w:val="23"/>
          <w:szCs w:val="23"/>
        </w:rPr>
        <w:t xml:space="preserve">P – suma punktów przyznanych Wykonawcy za </w:t>
      </w:r>
      <w:r w:rsidR="00F32E50">
        <w:rPr>
          <w:rFonts w:ascii="Garamond" w:hAnsi="Garamond"/>
          <w:color w:val="262626" w:themeColor="text1" w:themeTint="D9"/>
          <w:sz w:val="23"/>
          <w:szCs w:val="23"/>
        </w:rPr>
        <w:t>wszystkie</w:t>
      </w:r>
      <w:r>
        <w:rPr>
          <w:rFonts w:ascii="Garamond" w:hAnsi="Garamond"/>
          <w:color w:val="262626" w:themeColor="text1" w:themeTint="D9"/>
          <w:sz w:val="23"/>
          <w:szCs w:val="23"/>
        </w:rPr>
        <w:t xml:space="preserve"> kryteria</w:t>
      </w:r>
    </w:p>
    <w:p w:rsidR="005478E2" w:rsidRDefault="005478E2" w:rsidP="005478E2">
      <w:pPr>
        <w:pStyle w:val="Akapitzlist"/>
        <w:spacing w:before="120" w:after="120"/>
        <w:ind w:left="0"/>
        <w:contextualSpacing w:val="0"/>
        <w:jc w:val="both"/>
        <w:rPr>
          <w:rFonts w:ascii="Garamond" w:hAnsi="Garamond"/>
          <w:color w:val="262626" w:themeColor="text1" w:themeTint="D9"/>
          <w:sz w:val="23"/>
          <w:szCs w:val="23"/>
        </w:rPr>
      </w:pPr>
      <w:r>
        <w:rPr>
          <w:rFonts w:ascii="Garamond" w:hAnsi="Garamond"/>
          <w:color w:val="262626" w:themeColor="text1" w:themeTint="D9"/>
          <w:sz w:val="23"/>
          <w:szCs w:val="23"/>
        </w:rPr>
        <w:t>C – liczba punktów przyznanych Wykonawcy za kryterium Cena brutto</w:t>
      </w:r>
    </w:p>
    <w:p w:rsidR="00BD6B11" w:rsidRPr="001B5869" w:rsidRDefault="3468EA54" w:rsidP="3468EA54">
      <w:pPr>
        <w:pStyle w:val="Akapitzlist"/>
        <w:spacing w:before="120" w:after="120"/>
        <w:ind w:left="0"/>
        <w:jc w:val="both"/>
        <w:rPr>
          <w:rFonts w:ascii="Garamond" w:hAnsi="Garamond"/>
          <w:b/>
          <w:bCs/>
          <w:color w:val="262626" w:themeColor="text1" w:themeTint="D9"/>
          <w:sz w:val="23"/>
          <w:szCs w:val="23"/>
        </w:rPr>
      </w:pPr>
      <w:r w:rsidRPr="3468EA54">
        <w:rPr>
          <w:rFonts w:ascii="Garamond" w:hAnsi="Garamond"/>
          <w:color w:val="262626" w:themeColor="text1" w:themeTint="D9"/>
          <w:sz w:val="23"/>
          <w:szCs w:val="23"/>
        </w:rPr>
        <w:t>R – liczba punktów przyznanych Wykonawcy za kryterium Termin usunięcia wad</w:t>
      </w:r>
    </w:p>
    <w:p w:rsidR="001B5869" w:rsidRPr="0080195F" w:rsidRDefault="001B5869" w:rsidP="00EE4F26">
      <w:pPr>
        <w:pStyle w:val="Akapitzlist"/>
        <w:spacing w:before="120" w:after="120"/>
        <w:ind w:left="0"/>
        <w:contextualSpacing w:val="0"/>
        <w:jc w:val="both"/>
        <w:rPr>
          <w:rFonts w:ascii="Garamond" w:hAnsi="Garamond"/>
          <w:b/>
          <w:bCs/>
          <w:color w:val="262626" w:themeColor="text1" w:themeTint="D9"/>
          <w:sz w:val="23"/>
          <w:szCs w:val="23"/>
        </w:rPr>
      </w:pPr>
    </w:p>
    <w:p w:rsidR="008E3860" w:rsidRPr="009E29A9" w:rsidRDefault="008E3860" w:rsidP="009E29A9">
      <w:pPr>
        <w:pStyle w:val="Akapitzlist"/>
        <w:numPr>
          <w:ilvl w:val="0"/>
          <w:numId w:val="1"/>
        </w:numPr>
        <w:shd w:val="clear" w:color="auto" w:fill="D9E2F3" w:themeFill="accent1" w:themeFillTint="33"/>
        <w:spacing w:before="120" w:after="120"/>
        <w:ind w:hanging="1364"/>
        <w:jc w:val="both"/>
        <w:rPr>
          <w:rFonts w:ascii="Garamond" w:hAnsi="Garamond"/>
          <w:b/>
          <w:bCs/>
          <w:color w:val="262626" w:themeColor="text1" w:themeTint="D9"/>
          <w:sz w:val="23"/>
          <w:szCs w:val="23"/>
        </w:rPr>
      </w:pPr>
      <w:r w:rsidRPr="009E29A9">
        <w:rPr>
          <w:rFonts w:ascii="Garamond" w:hAnsi="Garamond"/>
          <w:b/>
          <w:bCs/>
          <w:color w:val="262626" w:themeColor="text1" w:themeTint="D9"/>
          <w:sz w:val="23"/>
          <w:szCs w:val="23"/>
        </w:rPr>
        <w:t>OPIS SPOSOBU PRZYGOTOWANIA OFERTY</w:t>
      </w:r>
      <w:r w:rsidR="00D24E51" w:rsidRPr="009E29A9">
        <w:rPr>
          <w:rFonts w:ascii="Garamond" w:hAnsi="Garamond"/>
          <w:b/>
          <w:bCs/>
          <w:color w:val="262626" w:themeColor="text1" w:themeTint="D9"/>
          <w:sz w:val="23"/>
          <w:szCs w:val="23"/>
        </w:rPr>
        <w:t xml:space="preserve">, </w:t>
      </w:r>
      <w:r w:rsidR="00132F7A" w:rsidRPr="009E29A9">
        <w:rPr>
          <w:rFonts w:ascii="Garamond" w:hAnsi="Garamond"/>
          <w:b/>
          <w:bCs/>
          <w:color w:val="262626" w:themeColor="text1" w:themeTint="D9"/>
          <w:sz w:val="23"/>
          <w:szCs w:val="23"/>
        </w:rPr>
        <w:t xml:space="preserve">TERMIN SKŁADANIA OFERT, </w:t>
      </w:r>
      <w:r w:rsidR="00E40C08" w:rsidRPr="009E29A9">
        <w:rPr>
          <w:rFonts w:ascii="Garamond" w:hAnsi="Garamond"/>
          <w:b/>
          <w:bCs/>
          <w:color w:val="262626" w:themeColor="text1" w:themeTint="D9"/>
          <w:sz w:val="23"/>
          <w:szCs w:val="23"/>
        </w:rPr>
        <w:t>TERMIN ZWIĄZANIA OFERTĄ</w:t>
      </w:r>
    </w:p>
    <w:p w:rsidR="008E3860" w:rsidRPr="008E3860" w:rsidRDefault="008E3860" w:rsidP="0000148F">
      <w:pPr>
        <w:pStyle w:val="Akapitzlist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120" w:after="120"/>
        <w:ind w:left="0"/>
        <w:jc w:val="both"/>
        <w:rPr>
          <w:rFonts w:ascii="Garamond" w:hAnsi="Garamond" w:cs="EB Garamond"/>
          <w:color w:val="000000"/>
          <w:sz w:val="23"/>
          <w:szCs w:val="23"/>
        </w:rPr>
      </w:pPr>
      <w:r w:rsidRPr="008E3860">
        <w:rPr>
          <w:rFonts w:ascii="Garamond" w:hAnsi="Garamond" w:cs="EB Garamond"/>
          <w:color w:val="000000"/>
          <w:sz w:val="23"/>
          <w:szCs w:val="23"/>
        </w:rPr>
        <w:t>Każdy Wykonawca może złożyć tylko jedną ofertę</w:t>
      </w:r>
      <w:r w:rsidR="007B57BB">
        <w:rPr>
          <w:rFonts w:ascii="Garamond" w:hAnsi="Garamond" w:cs="EB Garamond"/>
          <w:color w:val="000000"/>
          <w:sz w:val="23"/>
          <w:szCs w:val="23"/>
        </w:rPr>
        <w:t xml:space="preserve"> w danej części</w:t>
      </w:r>
      <w:r w:rsidRPr="008E3860">
        <w:rPr>
          <w:rFonts w:ascii="Garamond" w:hAnsi="Garamond" w:cs="EB Garamond"/>
          <w:color w:val="000000"/>
          <w:sz w:val="23"/>
          <w:szCs w:val="23"/>
        </w:rPr>
        <w:t xml:space="preserve"> - złożenie </w:t>
      </w:r>
      <w:r w:rsidR="007B57BB">
        <w:rPr>
          <w:rFonts w:ascii="Garamond" w:hAnsi="Garamond" w:cs="EB Garamond"/>
          <w:color w:val="000000"/>
          <w:sz w:val="23"/>
          <w:szCs w:val="23"/>
        </w:rPr>
        <w:t xml:space="preserve">w danej części </w:t>
      </w:r>
      <w:r w:rsidRPr="008E3860">
        <w:rPr>
          <w:rFonts w:ascii="Garamond" w:hAnsi="Garamond" w:cs="EB Garamond"/>
          <w:color w:val="000000"/>
          <w:sz w:val="23"/>
          <w:szCs w:val="23"/>
        </w:rPr>
        <w:t xml:space="preserve">większej liczby ofert lub oferty zawierającej rozwiązania alternatywne lub oferty wariantowej spowoduje odrzucenie wszystkich ofert złożonych </w:t>
      </w:r>
      <w:r w:rsidR="007B57BB">
        <w:rPr>
          <w:rFonts w:ascii="Garamond" w:hAnsi="Garamond" w:cs="EB Garamond"/>
          <w:color w:val="000000"/>
          <w:sz w:val="23"/>
          <w:szCs w:val="23"/>
        </w:rPr>
        <w:t xml:space="preserve">w danej części </w:t>
      </w:r>
      <w:r w:rsidRPr="008E3860">
        <w:rPr>
          <w:rFonts w:ascii="Garamond" w:hAnsi="Garamond" w:cs="EB Garamond"/>
          <w:color w:val="000000"/>
          <w:sz w:val="23"/>
          <w:szCs w:val="23"/>
        </w:rPr>
        <w:t>przez danego Wykonawcę.</w:t>
      </w:r>
    </w:p>
    <w:p w:rsidR="008E3860" w:rsidRPr="00D4130C" w:rsidRDefault="008E3860" w:rsidP="0000148F">
      <w:pPr>
        <w:widowControl w:val="0"/>
        <w:numPr>
          <w:ilvl w:val="0"/>
          <w:numId w:val="15"/>
        </w:numPr>
        <w:shd w:val="clear" w:color="auto" w:fill="FFFFFF"/>
        <w:tabs>
          <w:tab w:val="num" w:pos="1068"/>
        </w:tabs>
        <w:autoSpaceDE w:val="0"/>
        <w:autoSpaceDN w:val="0"/>
        <w:adjustRightInd w:val="0"/>
        <w:spacing w:before="120" w:after="120"/>
        <w:ind w:left="0"/>
        <w:jc w:val="both"/>
        <w:rPr>
          <w:rFonts w:ascii="Garamond" w:hAnsi="Garamond" w:cs="EB Garamond"/>
          <w:color w:val="000000"/>
          <w:sz w:val="23"/>
          <w:szCs w:val="23"/>
        </w:rPr>
      </w:pPr>
      <w:r w:rsidRPr="008E3860">
        <w:rPr>
          <w:rFonts w:ascii="Garamond" w:hAnsi="Garamond" w:cs="EB Garamond"/>
          <w:color w:val="000000"/>
          <w:sz w:val="23"/>
          <w:szCs w:val="23"/>
        </w:rPr>
        <w:t xml:space="preserve">Ofertę należy przygotować </w:t>
      </w:r>
      <w:r w:rsidR="002073FF">
        <w:rPr>
          <w:rFonts w:ascii="Garamond" w:hAnsi="Garamond" w:cs="EB Garamond"/>
          <w:color w:val="000000"/>
          <w:sz w:val="23"/>
          <w:szCs w:val="23"/>
        </w:rPr>
        <w:t xml:space="preserve">w języku polskim, </w:t>
      </w:r>
      <w:r w:rsidRPr="008E3860">
        <w:rPr>
          <w:rFonts w:ascii="Garamond" w:hAnsi="Garamond" w:cs="EB Garamond"/>
          <w:color w:val="000000"/>
          <w:sz w:val="23"/>
          <w:szCs w:val="23"/>
        </w:rPr>
        <w:t>według wymagań określonych w niniejszym SWZ oraz zgodnie ze wzorem Formularza ofertowego</w:t>
      </w:r>
      <w:r w:rsidRPr="008E3860">
        <w:rPr>
          <w:rFonts w:ascii="Garamond" w:hAnsi="Garamond" w:cs="EB Garamond"/>
          <w:b/>
          <w:color w:val="000000"/>
          <w:sz w:val="23"/>
          <w:szCs w:val="23"/>
        </w:rPr>
        <w:t xml:space="preserve"> </w:t>
      </w:r>
      <w:r w:rsidRPr="008E3860">
        <w:rPr>
          <w:rFonts w:ascii="Garamond" w:hAnsi="Garamond" w:cs="EB Garamond"/>
          <w:color w:val="000000"/>
          <w:sz w:val="23"/>
          <w:szCs w:val="23"/>
        </w:rPr>
        <w:t xml:space="preserve">stanowiącym </w:t>
      </w:r>
      <w:r w:rsidRPr="008E3860">
        <w:rPr>
          <w:rFonts w:ascii="Garamond" w:hAnsi="Garamond" w:cs="EB Garamond"/>
          <w:bCs/>
          <w:color w:val="000000"/>
          <w:sz w:val="23"/>
          <w:szCs w:val="23"/>
        </w:rPr>
        <w:t xml:space="preserve">załącznik nr </w:t>
      </w:r>
      <w:r w:rsidR="0079028A">
        <w:rPr>
          <w:rFonts w:ascii="Garamond" w:hAnsi="Garamond" w:cs="EB Garamond"/>
          <w:bCs/>
          <w:color w:val="000000"/>
          <w:sz w:val="23"/>
          <w:szCs w:val="23"/>
        </w:rPr>
        <w:t>2</w:t>
      </w:r>
      <w:r w:rsidRPr="008E3860">
        <w:rPr>
          <w:rFonts w:ascii="Garamond" w:hAnsi="Garamond" w:cs="EB Garamond"/>
          <w:bCs/>
          <w:color w:val="000000"/>
          <w:sz w:val="23"/>
          <w:szCs w:val="23"/>
        </w:rPr>
        <w:t xml:space="preserve"> do SWZ.</w:t>
      </w:r>
    </w:p>
    <w:p w:rsidR="00D4130C" w:rsidRPr="0090353E" w:rsidRDefault="00D4130C" w:rsidP="0000148F">
      <w:pPr>
        <w:widowControl w:val="0"/>
        <w:numPr>
          <w:ilvl w:val="0"/>
          <w:numId w:val="15"/>
        </w:numPr>
        <w:shd w:val="clear" w:color="auto" w:fill="FFFFFF"/>
        <w:tabs>
          <w:tab w:val="num" w:pos="1068"/>
        </w:tabs>
        <w:autoSpaceDE w:val="0"/>
        <w:autoSpaceDN w:val="0"/>
        <w:adjustRightInd w:val="0"/>
        <w:spacing w:before="120" w:after="120"/>
        <w:ind w:left="0"/>
        <w:jc w:val="both"/>
        <w:rPr>
          <w:rFonts w:ascii="Garamond" w:hAnsi="Garamond" w:cs="EB Garamond"/>
          <w:color w:val="000000"/>
          <w:sz w:val="23"/>
          <w:szCs w:val="23"/>
        </w:rPr>
      </w:pPr>
      <w:r>
        <w:rPr>
          <w:rFonts w:ascii="Garamond" w:hAnsi="Garamond" w:cs="EB Garamond"/>
          <w:bCs/>
          <w:color w:val="000000"/>
          <w:sz w:val="23"/>
          <w:szCs w:val="23"/>
        </w:rPr>
        <w:t xml:space="preserve">W Formularzu ofertowym Wykonawca wskazuje na którą część/części składa ofertę i </w:t>
      </w:r>
      <w:r w:rsidR="00A64F10">
        <w:rPr>
          <w:rFonts w:ascii="Garamond" w:hAnsi="Garamond" w:cs="EB Garamond"/>
          <w:bCs/>
          <w:color w:val="000000"/>
          <w:sz w:val="23"/>
          <w:szCs w:val="23"/>
        </w:rPr>
        <w:t xml:space="preserve">wypełnia Formularz ofertowy w zakresie dotyczącym tych części. </w:t>
      </w:r>
    </w:p>
    <w:p w:rsidR="00F651E9" w:rsidRPr="005F63C6" w:rsidRDefault="1067201E" w:rsidP="403CAD34">
      <w:pPr>
        <w:widowControl w:val="0"/>
        <w:numPr>
          <w:ilvl w:val="0"/>
          <w:numId w:val="15"/>
        </w:numPr>
        <w:shd w:val="clear" w:color="auto" w:fill="FFFFFF" w:themeFill="background1"/>
        <w:tabs>
          <w:tab w:val="num" w:pos="1068"/>
        </w:tabs>
        <w:autoSpaceDE w:val="0"/>
        <w:autoSpaceDN w:val="0"/>
        <w:adjustRightInd w:val="0"/>
        <w:spacing w:before="120" w:after="120"/>
        <w:ind w:left="0"/>
        <w:jc w:val="both"/>
        <w:rPr>
          <w:rFonts w:ascii="Garamond" w:hAnsi="Garamond" w:cs="EB Garamond"/>
          <w:b/>
          <w:bCs/>
          <w:color w:val="000000"/>
          <w:sz w:val="23"/>
          <w:szCs w:val="23"/>
        </w:rPr>
      </w:pPr>
      <w:r w:rsidRPr="1067201E">
        <w:rPr>
          <w:rFonts w:ascii="Garamond" w:hAnsi="Garamond" w:cs="EB Garamond"/>
          <w:b/>
          <w:bCs/>
          <w:color w:val="000000" w:themeColor="text1"/>
          <w:sz w:val="23"/>
          <w:szCs w:val="23"/>
        </w:rPr>
        <w:t>Ofertę należy złożyć w terminie</w:t>
      </w:r>
      <w:r w:rsidRPr="1067201E">
        <w:rPr>
          <w:rFonts w:ascii="Garamond" w:hAnsi="Garamond" w:cs="EB Garamond"/>
          <w:color w:val="000000" w:themeColor="text1"/>
          <w:sz w:val="23"/>
          <w:szCs w:val="23"/>
        </w:rPr>
        <w:t xml:space="preserve"> </w:t>
      </w:r>
      <w:r w:rsidRPr="1067201E">
        <w:rPr>
          <w:rFonts w:ascii="Garamond" w:hAnsi="Garamond" w:cs="EB Garamond"/>
          <w:b/>
          <w:bCs/>
          <w:color w:val="000000" w:themeColor="text1"/>
          <w:sz w:val="23"/>
          <w:szCs w:val="23"/>
        </w:rPr>
        <w:t xml:space="preserve">do dnia: </w:t>
      </w:r>
      <w:r w:rsidR="00D5227B">
        <w:rPr>
          <w:rFonts w:ascii="Garamond" w:hAnsi="Garamond" w:cs="EB Garamond"/>
          <w:b/>
          <w:bCs/>
          <w:color w:val="000000" w:themeColor="text1"/>
          <w:sz w:val="23"/>
          <w:szCs w:val="23"/>
        </w:rPr>
        <w:t>15.02.2023</w:t>
      </w:r>
      <w:r w:rsidRPr="1067201E">
        <w:rPr>
          <w:rFonts w:ascii="Garamond" w:hAnsi="Garamond" w:cs="EB Garamond"/>
          <w:b/>
          <w:bCs/>
          <w:color w:val="000000" w:themeColor="text1"/>
          <w:sz w:val="23"/>
          <w:szCs w:val="23"/>
        </w:rPr>
        <w:t xml:space="preserve"> r. do godz. 10:00</w:t>
      </w:r>
    </w:p>
    <w:p w:rsidR="008B0A52" w:rsidRPr="00D5227B" w:rsidRDefault="00D24E51" w:rsidP="0000148F">
      <w:pPr>
        <w:widowControl w:val="0"/>
        <w:numPr>
          <w:ilvl w:val="0"/>
          <w:numId w:val="15"/>
        </w:numPr>
        <w:shd w:val="clear" w:color="auto" w:fill="FFFFFF"/>
        <w:tabs>
          <w:tab w:val="num" w:pos="1068"/>
        </w:tabs>
        <w:autoSpaceDE w:val="0"/>
        <w:autoSpaceDN w:val="0"/>
        <w:adjustRightInd w:val="0"/>
        <w:spacing w:before="120" w:after="120"/>
        <w:ind w:left="0"/>
        <w:jc w:val="both"/>
        <w:rPr>
          <w:rFonts w:ascii="Garamond" w:hAnsi="Garamond" w:cs="EB Garamond"/>
          <w:b/>
          <w:color w:val="000000"/>
          <w:sz w:val="23"/>
          <w:szCs w:val="23"/>
        </w:rPr>
      </w:pPr>
      <w:r>
        <w:rPr>
          <w:rFonts w:ascii="Garamond" w:hAnsi="Garamond" w:cs="EB Garamond"/>
          <w:bCs/>
          <w:color w:val="000000"/>
          <w:sz w:val="23"/>
          <w:szCs w:val="23"/>
        </w:rPr>
        <w:t xml:space="preserve">Oferty zostaną otwarte za pośrednictwem </w:t>
      </w:r>
      <w:r w:rsidR="00517DFA">
        <w:rPr>
          <w:rFonts w:ascii="Garamond" w:hAnsi="Garamond" w:cs="EB Garamond"/>
          <w:bCs/>
          <w:color w:val="000000"/>
          <w:sz w:val="23"/>
          <w:szCs w:val="23"/>
        </w:rPr>
        <w:t>platformy e-Zamówienia</w:t>
      </w:r>
      <w:r w:rsidR="003145D6">
        <w:rPr>
          <w:rFonts w:ascii="Garamond" w:hAnsi="Garamond" w:cs="EB Garamond"/>
          <w:bCs/>
          <w:color w:val="000000"/>
          <w:sz w:val="23"/>
          <w:szCs w:val="23"/>
        </w:rPr>
        <w:t>,</w:t>
      </w:r>
      <w:r>
        <w:rPr>
          <w:rFonts w:ascii="Garamond" w:hAnsi="Garamond" w:cs="EB Garamond"/>
          <w:bCs/>
          <w:color w:val="000000"/>
          <w:sz w:val="23"/>
          <w:szCs w:val="23"/>
        </w:rPr>
        <w:t xml:space="preserve"> o któr</w:t>
      </w:r>
      <w:r w:rsidR="00545952">
        <w:rPr>
          <w:rFonts w:ascii="Garamond" w:hAnsi="Garamond" w:cs="EB Garamond"/>
          <w:bCs/>
          <w:color w:val="000000"/>
          <w:sz w:val="23"/>
          <w:szCs w:val="23"/>
        </w:rPr>
        <w:t>ym</w:t>
      </w:r>
      <w:r>
        <w:rPr>
          <w:rFonts w:ascii="Garamond" w:hAnsi="Garamond" w:cs="EB Garamond"/>
          <w:bCs/>
          <w:color w:val="000000"/>
          <w:sz w:val="23"/>
          <w:szCs w:val="23"/>
        </w:rPr>
        <w:t xml:space="preserve"> mowa w Rozdz. </w:t>
      </w:r>
      <w:r w:rsidRPr="000D1A5B">
        <w:rPr>
          <w:rFonts w:ascii="Garamond" w:hAnsi="Garamond" w:cs="EB Garamond"/>
          <w:bCs/>
          <w:color w:val="000000"/>
          <w:sz w:val="23"/>
          <w:szCs w:val="23"/>
        </w:rPr>
        <w:t>IV</w:t>
      </w:r>
      <w:r>
        <w:rPr>
          <w:rFonts w:ascii="Garamond" w:hAnsi="Garamond" w:cs="EB Garamond"/>
          <w:bCs/>
          <w:color w:val="000000"/>
          <w:sz w:val="23"/>
          <w:szCs w:val="23"/>
        </w:rPr>
        <w:t xml:space="preserve"> SWZ, niezwłocznie </w:t>
      </w:r>
      <w:r w:rsidR="00132F7A">
        <w:rPr>
          <w:rFonts w:ascii="Garamond" w:hAnsi="Garamond" w:cs="EB Garamond"/>
          <w:bCs/>
          <w:color w:val="000000"/>
          <w:sz w:val="23"/>
          <w:szCs w:val="23"/>
        </w:rPr>
        <w:t xml:space="preserve">po upływie terminu składania ofert, nie później niż następnego dnia po dniu, </w:t>
      </w:r>
      <w:r w:rsidR="008519C9">
        <w:rPr>
          <w:rFonts w:ascii="Garamond" w:hAnsi="Garamond" w:cs="EB Garamond"/>
          <w:bCs/>
          <w:color w:val="000000"/>
          <w:sz w:val="23"/>
          <w:szCs w:val="23"/>
        </w:rPr>
        <w:br/>
      </w:r>
      <w:r w:rsidR="00132F7A">
        <w:rPr>
          <w:rFonts w:ascii="Garamond" w:hAnsi="Garamond" w:cs="EB Garamond"/>
          <w:bCs/>
          <w:color w:val="000000"/>
          <w:sz w:val="23"/>
          <w:szCs w:val="23"/>
        </w:rPr>
        <w:t xml:space="preserve">w którym upłynął termin składania ofert. Zamawiający nie przewiduje udziału publiczności </w:t>
      </w:r>
      <w:r w:rsidR="008519C9">
        <w:rPr>
          <w:rFonts w:ascii="Garamond" w:hAnsi="Garamond" w:cs="EB Garamond"/>
          <w:bCs/>
          <w:color w:val="000000"/>
          <w:sz w:val="23"/>
          <w:szCs w:val="23"/>
        </w:rPr>
        <w:br/>
      </w:r>
      <w:r w:rsidR="00132F7A">
        <w:rPr>
          <w:rFonts w:ascii="Garamond" w:hAnsi="Garamond" w:cs="EB Garamond"/>
          <w:bCs/>
          <w:color w:val="000000"/>
          <w:sz w:val="23"/>
          <w:szCs w:val="23"/>
        </w:rPr>
        <w:t xml:space="preserve">w sesji otwarcia ofert. </w:t>
      </w:r>
    </w:p>
    <w:p w:rsidR="00D5227B" w:rsidRDefault="00D5227B" w:rsidP="00D5227B">
      <w:pPr>
        <w:widowControl w:val="0"/>
        <w:numPr>
          <w:ilvl w:val="0"/>
          <w:numId w:val="15"/>
        </w:numPr>
        <w:shd w:val="clear" w:color="auto" w:fill="FFFFFF"/>
        <w:tabs>
          <w:tab w:val="num" w:pos="1068"/>
        </w:tabs>
        <w:autoSpaceDE w:val="0"/>
        <w:autoSpaceDN w:val="0"/>
        <w:adjustRightInd w:val="0"/>
        <w:spacing w:before="120" w:after="120"/>
        <w:ind w:left="0"/>
        <w:jc w:val="both"/>
        <w:rPr>
          <w:rFonts w:ascii="Garamond" w:hAnsi="Garamond" w:cs="EB Garamond"/>
          <w:bCs/>
          <w:color w:val="000000"/>
          <w:sz w:val="23"/>
          <w:szCs w:val="23"/>
        </w:rPr>
      </w:pPr>
      <w:r w:rsidRPr="00CD05B1">
        <w:rPr>
          <w:rFonts w:ascii="Garamond" w:hAnsi="Garamond" w:cs="EB Garamond"/>
          <w:bCs/>
          <w:color w:val="000000"/>
          <w:sz w:val="23"/>
          <w:szCs w:val="23"/>
        </w:rPr>
        <w:t>W przypadku awarii systemu teleinformatycznego, która powoduje brak możliwości otwarcia ofert w terminie określonym przez Zamawiającego, otwarcie ofert następuje niezwłocznie po usunięciu awarii.</w:t>
      </w:r>
    </w:p>
    <w:p w:rsidR="00D5227B" w:rsidRDefault="00D5227B" w:rsidP="00D5227B">
      <w:pPr>
        <w:widowControl w:val="0"/>
        <w:numPr>
          <w:ilvl w:val="0"/>
          <w:numId w:val="15"/>
        </w:numPr>
        <w:shd w:val="clear" w:color="auto" w:fill="FFFFFF"/>
        <w:tabs>
          <w:tab w:val="num" w:pos="1068"/>
        </w:tabs>
        <w:autoSpaceDE w:val="0"/>
        <w:autoSpaceDN w:val="0"/>
        <w:adjustRightInd w:val="0"/>
        <w:spacing w:before="120" w:after="120"/>
        <w:ind w:left="0"/>
        <w:jc w:val="both"/>
        <w:rPr>
          <w:rFonts w:ascii="Garamond" w:hAnsi="Garamond" w:cs="EB Garamond"/>
          <w:bCs/>
          <w:color w:val="000000"/>
          <w:sz w:val="23"/>
          <w:szCs w:val="23"/>
        </w:rPr>
      </w:pPr>
      <w:r w:rsidRPr="00CD05B1">
        <w:rPr>
          <w:rFonts w:ascii="Garamond" w:hAnsi="Garamond" w:cs="EB Garamond"/>
          <w:bCs/>
          <w:color w:val="000000"/>
          <w:sz w:val="23"/>
          <w:szCs w:val="23"/>
        </w:rPr>
        <w:t>Zamawiający poinformuje o zmianie terminu otwarcia ofert na stronie internetowej prowadzonego postępowania.</w:t>
      </w:r>
    </w:p>
    <w:p w:rsidR="00D5227B" w:rsidRPr="00CD05B1" w:rsidRDefault="00D5227B" w:rsidP="00D5227B">
      <w:pPr>
        <w:widowControl w:val="0"/>
        <w:numPr>
          <w:ilvl w:val="0"/>
          <w:numId w:val="15"/>
        </w:numPr>
        <w:shd w:val="clear" w:color="auto" w:fill="FFFFFF"/>
        <w:tabs>
          <w:tab w:val="num" w:pos="1068"/>
        </w:tabs>
        <w:autoSpaceDE w:val="0"/>
        <w:autoSpaceDN w:val="0"/>
        <w:adjustRightInd w:val="0"/>
        <w:spacing w:before="120" w:after="120"/>
        <w:ind w:left="0"/>
        <w:jc w:val="both"/>
        <w:rPr>
          <w:rFonts w:ascii="Garamond" w:hAnsi="Garamond" w:cs="EB Garamond"/>
          <w:bCs/>
          <w:color w:val="000000"/>
          <w:sz w:val="23"/>
          <w:szCs w:val="23"/>
        </w:rPr>
      </w:pPr>
      <w:r w:rsidRPr="00CD05B1">
        <w:rPr>
          <w:rFonts w:ascii="Garamond" w:hAnsi="Garamond" w:cs="EB Garamond"/>
          <w:bCs/>
          <w:color w:val="000000"/>
          <w:sz w:val="23"/>
          <w:szCs w:val="23"/>
        </w:rPr>
        <w:t>Zamawiający, najpóźniej przed otwarciem ofert, udostępnia na stronie internetowej prowadzonego postępowania informację o kwocie, jaką zamierza przeznaczyć na sfinansowanie zamówienia.</w:t>
      </w:r>
    </w:p>
    <w:p w:rsidR="00132F7A" w:rsidRPr="00132F7A" w:rsidRDefault="00132F7A" w:rsidP="0000148F">
      <w:pPr>
        <w:widowControl w:val="0"/>
        <w:numPr>
          <w:ilvl w:val="0"/>
          <w:numId w:val="15"/>
        </w:numPr>
        <w:shd w:val="clear" w:color="auto" w:fill="FFFFFF"/>
        <w:tabs>
          <w:tab w:val="num" w:pos="1068"/>
        </w:tabs>
        <w:autoSpaceDE w:val="0"/>
        <w:autoSpaceDN w:val="0"/>
        <w:adjustRightInd w:val="0"/>
        <w:spacing w:before="120" w:after="120"/>
        <w:ind w:left="0"/>
        <w:jc w:val="both"/>
        <w:rPr>
          <w:rFonts w:ascii="Garamond" w:hAnsi="Garamond" w:cs="EB Garamond"/>
          <w:b/>
          <w:color w:val="000000"/>
          <w:sz w:val="23"/>
          <w:szCs w:val="23"/>
        </w:rPr>
      </w:pPr>
      <w:r>
        <w:rPr>
          <w:rFonts w:ascii="Garamond" w:hAnsi="Garamond" w:cs="EB Garamond"/>
          <w:bCs/>
          <w:color w:val="000000"/>
          <w:sz w:val="23"/>
          <w:szCs w:val="23"/>
        </w:rPr>
        <w:lastRenderedPageBreak/>
        <w:t>Zamawiający niezwłocznie po otwarciu ofert udostępni na stronie internetowej prowadzonego postępowania informacje o:</w:t>
      </w:r>
    </w:p>
    <w:p w:rsidR="00132F7A" w:rsidRDefault="00132F7A" w:rsidP="0000148F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rFonts w:ascii="Garamond" w:hAnsi="Garamond" w:cs="EB Garamond"/>
          <w:bCs/>
          <w:color w:val="000000"/>
          <w:sz w:val="23"/>
          <w:szCs w:val="23"/>
        </w:rPr>
      </w:pPr>
      <w:r>
        <w:rPr>
          <w:rFonts w:ascii="Garamond" w:hAnsi="Garamond" w:cs="EB Garamond"/>
          <w:bCs/>
          <w:color w:val="000000"/>
          <w:sz w:val="23"/>
          <w:szCs w:val="23"/>
        </w:rPr>
        <w:t>n</w:t>
      </w:r>
      <w:r w:rsidRPr="00132F7A">
        <w:rPr>
          <w:rFonts w:ascii="Garamond" w:hAnsi="Garamond" w:cs="EB Garamond"/>
          <w:bCs/>
          <w:color w:val="000000"/>
          <w:sz w:val="23"/>
          <w:szCs w:val="23"/>
        </w:rPr>
        <w:t>azwach</w:t>
      </w:r>
      <w:r>
        <w:rPr>
          <w:rFonts w:ascii="Garamond" w:hAnsi="Garamond" w:cs="EB Garamond"/>
          <w:bCs/>
          <w:color w:val="000000"/>
          <w:sz w:val="23"/>
          <w:szCs w:val="23"/>
        </w:rPr>
        <w:t xml:space="preserve"> albo imionach i nazwiskach oraz siedzibach lub miejscach prowadzonej działalności gospodarczej albo miejscach zamieszkania wykonawców, których oferty zostały złożone</w:t>
      </w:r>
      <w:r w:rsidR="006B2677">
        <w:rPr>
          <w:rFonts w:ascii="Garamond" w:hAnsi="Garamond" w:cs="EB Garamond"/>
          <w:bCs/>
          <w:color w:val="000000"/>
          <w:sz w:val="23"/>
          <w:szCs w:val="23"/>
        </w:rPr>
        <w:t>;</w:t>
      </w:r>
    </w:p>
    <w:p w:rsidR="00D24E51" w:rsidRPr="00132F7A" w:rsidRDefault="00132F7A" w:rsidP="0000148F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rFonts w:ascii="Garamond" w:hAnsi="Garamond" w:cs="EB Garamond"/>
          <w:bCs/>
          <w:color w:val="000000"/>
          <w:sz w:val="23"/>
          <w:szCs w:val="23"/>
        </w:rPr>
      </w:pPr>
      <w:r>
        <w:rPr>
          <w:rFonts w:ascii="Garamond" w:hAnsi="Garamond" w:cs="EB Garamond"/>
          <w:bCs/>
          <w:color w:val="000000"/>
          <w:sz w:val="23"/>
          <w:szCs w:val="23"/>
        </w:rPr>
        <w:t>cenach lub kosztach zawartych w ofertach.</w:t>
      </w:r>
    </w:p>
    <w:p w:rsidR="0090353E" w:rsidRPr="004F3B99" w:rsidRDefault="0090353E" w:rsidP="0000148F">
      <w:pPr>
        <w:widowControl w:val="0"/>
        <w:numPr>
          <w:ilvl w:val="0"/>
          <w:numId w:val="15"/>
        </w:numPr>
        <w:shd w:val="clear" w:color="auto" w:fill="FFFFFF"/>
        <w:tabs>
          <w:tab w:val="num" w:pos="1068"/>
        </w:tabs>
        <w:autoSpaceDE w:val="0"/>
        <w:autoSpaceDN w:val="0"/>
        <w:adjustRightInd w:val="0"/>
        <w:spacing w:before="120" w:after="120"/>
        <w:ind w:left="0"/>
        <w:jc w:val="both"/>
        <w:rPr>
          <w:rFonts w:ascii="Garamond" w:hAnsi="Garamond" w:cs="EB Garamond"/>
          <w:b/>
          <w:color w:val="000000"/>
          <w:sz w:val="23"/>
          <w:szCs w:val="23"/>
        </w:rPr>
      </w:pPr>
      <w:r w:rsidRPr="0090353E">
        <w:rPr>
          <w:rFonts w:ascii="Garamond" w:hAnsi="Garamond" w:cs="EB Garamond"/>
          <w:b/>
          <w:color w:val="000000"/>
          <w:sz w:val="23"/>
          <w:szCs w:val="23"/>
        </w:rPr>
        <w:t>Oferta musi by</w:t>
      </w:r>
      <w:r w:rsidR="002073FF">
        <w:rPr>
          <w:rFonts w:ascii="Garamond" w:hAnsi="Garamond" w:cs="EB Garamond"/>
          <w:b/>
          <w:color w:val="000000"/>
          <w:sz w:val="23"/>
          <w:szCs w:val="23"/>
        </w:rPr>
        <w:t>ć złożona</w:t>
      </w:r>
      <w:r w:rsidR="00615915">
        <w:rPr>
          <w:rFonts w:ascii="Garamond" w:hAnsi="Garamond" w:cs="EB Garamond"/>
          <w:b/>
          <w:color w:val="000000"/>
          <w:sz w:val="23"/>
          <w:szCs w:val="23"/>
        </w:rPr>
        <w:t xml:space="preserve"> w </w:t>
      </w:r>
      <w:r w:rsidRPr="0090353E">
        <w:rPr>
          <w:rFonts w:ascii="Garamond" w:hAnsi="Garamond" w:cs="EB Garamond"/>
          <w:b/>
          <w:color w:val="000000"/>
          <w:sz w:val="23"/>
          <w:szCs w:val="23"/>
        </w:rPr>
        <w:t>postaci elektronicznej, opatrzonej kwalifikowanym podpisem elektronicznym</w:t>
      </w:r>
      <w:r>
        <w:rPr>
          <w:rFonts w:ascii="Garamond" w:hAnsi="Garamond" w:cs="EB Garamond"/>
          <w:b/>
          <w:color w:val="000000"/>
          <w:sz w:val="23"/>
          <w:szCs w:val="23"/>
        </w:rPr>
        <w:t xml:space="preserve">, </w:t>
      </w:r>
      <w:r w:rsidR="008B3CF3">
        <w:rPr>
          <w:rFonts w:ascii="Garamond" w:hAnsi="Garamond" w:cs="EB Garamond"/>
          <w:b/>
          <w:color w:val="000000"/>
          <w:sz w:val="23"/>
          <w:szCs w:val="23"/>
        </w:rPr>
        <w:t>podpisem zaufanym lub podpisem osobistym</w:t>
      </w:r>
      <w:r w:rsidR="00545952">
        <w:rPr>
          <w:rFonts w:ascii="Garamond" w:hAnsi="Garamond" w:cs="EB Garamond"/>
          <w:b/>
          <w:color w:val="000000"/>
          <w:sz w:val="23"/>
          <w:szCs w:val="23"/>
        </w:rPr>
        <w:t>,</w:t>
      </w:r>
      <w:r w:rsidR="008B3CF3">
        <w:rPr>
          <w:rFonts w:ascii="Garamond" w:hAnsi="Garamond" w:cs="EB Garamond"/>
          <w:b/>
          <w:color w:val="000000"/>
          <w:sz w:val="23"/>
          <w:szCs w:val="23"/>
        </w:rPr>
        <w:t xml:space="preserve"> </w:t>
      </w:r>
      <w:r w:rsidR="00545952">
        <w:rPr>
          <w:rFonts w:ascii="Garamond" w:hAnsi="Garamond" w:cs="EB Garamond"/>
          <w:bCs/>
          <w:color w:val="000000"/>
          <w:sz w:val="23"/>
          <w:szCs w:val="23"/>
        </w:rPr>
        <w:t>w sposób określony</w:t>
      </w:r>
      <w:r>
        <w:rPr>
          <w:rFonts w:ascii="Garamond" w:hAnsi="Garamond" w:cs="EB Garamond"/>
          <w:bCs/>
          <w:color w:val="000000"/>
          <w:sz w:val="23"/>
          <w:szCs w:val="23"/>
        </w:rPr>
        <w:t xml:space="preserve"> w Rozdz. </w:t>
      </w:r>
      <w:r w:rsidRPr="000D1A5B">
        <w:rPr>
          <w:rFonts w:ascii="Garamond" w:hAnsi="Garamond" w:cs="EB Garamond"/>
          <w:bCs/>
          <w:color w:val="000000"/>
          <w:sz w:val="23"/>
          <w:szCs w:val="23"/>
        </w:rPr>
        <w:t>IV</w:t>
      </w:r>
      <w:r>
        <w:rPr>
          <w:rFonts w:ascii="Garamond" w:hAnsi="Garamond" w:cs="EB Garamond"/>
          <w:bCs/>
          <w:color w:val="000000"/>
          <w:sz w:val="23"/>
          <w:szCs w:val="23"/>
        </w:rPr>
        <w:t xml:space="preserve"> SWZ.</w:t>
      </w:r>
    </w:p>
    <w:p w:rsidR="00D02E54" w:rsidRPr="00D02E54" w:rsidRDefault="0090353E" w:rsidP="0000148F">
      <w:pPr>
        <w:pStyle w:val="Akapitzlist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120" w:after="120"/>
        <w:ind w:left="0"/>
        <w:contextualSpacing w:val="0"/>
        <w:jc w:val="both"/>
        <w:rPr>
          <w:rFonts w:ascii="Garamond" w:hAnsi="Garamond" w:cs="EB Garamond"/>
          <w:color w:val="000000"/>
          <w:sz w:val="23"/>
          <w:szCs w:val="23"/>
        </w:rPr>
      </w:pPr>
      <w:r>
        <w:rPr>
          <w:rFonts w:ascii="Garamond" w:hAnsi="Garamond" w:cs="EB Garamond"/>
          <w:color w:val="000000"/>
          <w:sz w:val="23"/>
          <w:szCs w:val="23"/>
        </w:rPr>
        <w:t>Do oferty należy załączyć n</w:t>
      </w:r>
      <w:r w:rsidR="00D02E54" w:rsidRPr="00D02E54">
        <w:rPr>
          <w:rFonts w:ascii="Garamond" w:hAnsi="Garamond" w:cs="EB Garamond"/>
          <w:color w:val="000000"/>
          <w:sz w:val="23"/>
          <w:szCs w:val="23"/>
        </w:rPr>
        <w:t>astępujące dokumenty:</w:t>
      </w:r>
    </w:p>
    <w:p w:rsidR="00D02E54" w:rsidRDefault="00FC0859" w:rsidP="00EE4F2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before="120" w:after="120"/>
        <w:ind w:left="0"/>
        <w:contextualSpacing w:val="0"/>
        <w:jc w:val="both"/>
        <w:rPr>
          <w:rFonts w:ascii="Garamond" w:hAnsi="Garamond" w:cs="EB Garamond"/>
          <w:b/>
          <w:bCs/>
          <w:color w:val="000000"/>
          <w:sz w:val="23"/>
          <w:szCs w:val="23"/>
        </w:rPr>
      </w:pPr>
      <w:r>
        <w:rPr>
          <w:rFonts w:ascii="Garamond" w:hAnsi="Garamond" w:cs="EB Garamond"/>
          <w:b/>
          <w:bCs/>
          <w:color w:val="000000"/>
          <w:sz w:val="23"/>
          <w:szCs w:val="23"/>
        </w:rPr>
        <w:t xml:space="preserve">- </w:t>
      </w:r>
      <w:r w:rsidR="006F078B" w:rsidRPr="006F078B">
        <w:rPr>
          <w:rFonts w:ascii="Garamond" w:hAnsi="Garamond" w:cs="EB Garamond"/>
          <w:b/>
          <w:bCs/>
          <w:color w:val="000000"/>
          <w:sz w:val="23"/>
          <w:szCs w:val="23"/>
        </w:rPr>
        <w:t>oświadczeni</w:t>
      </w:r>
      <w:r w:rsidR="00371ECB">
        <w:rPr>
          <w:rFonts w:ascii="Garamond" w:hAnsi="Garamond" w:cs="EB Garamond"/>
          <w:b/>
          <w:bCs/>
          <w:color w:val="000000"/>
          <w:sz w:val="23"/>
          <w:szCs w:val="23"/>
        </w:rPr>
        <w:t>a</w:t>
      </w:r>
      <w:r w:rsidR="006F078B" w:rsidRPr="006F078B">
        <w:rPr>
          <w:rFonts w:ascii="Garamond" w:hAnsi="Garamond" w:cs="EB Garamond"/>
          <w:b/>
          <w:bCs/>
          <w:color w:val="000000"/>
          <w:sz w:val="23"/>
          <w:szCs w:val="23"/>
        </w:rPr>
        <w:t xml:space="preserve"> </w:t>
      </w:r>
      <w:r w:rsidR="008B3CF3">
        <w:rPr>
          <w:rFonts w:ascii="Garamond" w:hAnsi="Garamond" w:cs="EB Garamond"/>
          <w:b/>
          <w:bCs/>
          <w:color w:val="000000"/>
          <w:sz w:val="23"/>
          <w:szCs w:val="23"/>
        </w:rPr>
        <w:t xml:space="preserve">o </w:t>
      </w:r>
      <w:r w:rsidR="005478E2">
        <w:rPr>
          <w:rFonts w:ascii="Garamond" w:hAnsi="Garamond" w:cs="EB Garamond"/>
          <w:b/>
          <w:bCs/>
          <w:color w:val="000000"/>
          <w:sz w:val="23"/>
          <w:szCs w:val="23"/>
        </w:rPr>
        <w:t>braku podstaw do wykluczenia i o s</w:t>
      </w:r>
      <w:r w:rsidR="008B3CF3">
        <w:rPr>
          <w:rFonts w:ascii="Garamond" w:hAnsi="Garamond" w:cs="EB Garamond"/>
          <w:b/>
          <w:bCs/>
          <w:color w:val="000000"/>
          <w:sz w:val="23"/>
          <w:szCs w:val="23"/>
        </w:rPr>
        <w:t xml:space="preserve">pełnianiu warunków udziału </w:t>
      </w:r>
      <w:r w:rsidR="007223BB">
        <w:rPr>
          <w:rFonts w:ascii="Garamond" w:hAnsi="Garamond" w:cs="EB Garamond"/>
          <w:b/>
          <w:bCs/>
          <w:color w:val="000000"/>
          <w:sz w:val="23"/>
          <w:szCs w:val="23"/>
        </w:rPr>
        <w:br/>
      </w:r>
      <w:r w:rsidR="008B3CF3">
        <w:rPr>
          <w:rFonts w:ascii="Garamond" w:hAnsi="Garamond" w:cs="EB Garamond"/>
          <w:b/>
          <w:bCs/>
          <w:color w:val="000000"/>
          <w:sz w:val="23"/>
          <w:szCs w:val="23"/>
        </w:rPr>
        <w:t>w postępowaniu</w:t>
      </w:r>
      <w:r w:rsidR="005478E2">
        <w:rPr>
          <w:rFonts w:ascii="Garamond" w:hAnsi="Garamond" w:cs="EB Garamond"/>
          <w:b/>
          <w:bCs/>
          <w:color w:val="000000"/>
          <w:sz w:val="23"/>
          <w:szCs w:val="23"/>
        </w:rPr>
        <w:t>;</w:t>
      </w:r>
    </w:p>
    <w:p w:rsidR="00D02E54" w:rsidRDefault="00D02E54" w:rsidP="00EE4F2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before="120" w:after="120"/>
        <w:ind w:left="0"/>
        <w:contextualSpacing w:val="0"/>
        <w:jc w:val="both"/>
        <w:rPr>
          <w:rFonts w:ascii="Garamond" w:hAnsi="Garamond" w:cs="EB Garamond"/>
          <w:color w:val="000000"/>
          <w:sz w:val="23"/>
          <w:szCs w:val="23"/>
        </w:rPr>
      </w:pPr>
      <w:r>
        <w:rPr>
          <w:rFonts w:ascii="Garamond" w:hAnsi="Garamond" w:cs="EB Garamond"/>
          <w:b/>
          <w:bCs/>
          <w:color w:val="000000"/>
          <w:sz w:val="23"/>
          <w:szCs w:val="23"/>
        </w:rPr>
        <w:t xml:space="preserve">- </w:t>
      </w:r>
      <w:r w:rsidR="00DC0AEC">
        <w:rPr>
          <w:rFonts w:ascii="Garamond" w:hAnsi="Garamond" w:cs="EB Garamond"/>
          <w:b/>
          <w:bCs/>
          <w:color w:val="000000"/>
          <w:sz w:val="23"/>
          <w:szCs w:val="23"/>
        </w:rPr>
        <w:t>pełnomocnictwo</w:t>
      </w:r>
      <w:r w:rsidR="00615915">
        <w:rPr>
          <w:rFonts w:ascii="Garamond" w:hAnsi="Garamond" w:cs="EB Garamond"/>
          <w:b/>
          <w:bCs/>
          <w:color w:val="000000"/>
          <w:sz w:val="23"/>
          <w:szCs w:val="23"/>
        </w:rPr>
        <w:t xml:space="preserve"> </w:t>
      </w:r>
      <w:r w:rsidR="00545952">
        <w:rPr>
          <w:rFonts w:ascii="Garamond" w:hAnsi="Garamond" w:cs="EB Garamond"/>
          <w:b/>
          <w:bCs/>
          <w:color w:val="000000"/>
          <w:sz w:val="23"/>
          <w:szCs w:val="23"/>
        </w:rPr>
        <w:t>albo dokument, z którego wynika umocowanie do reprezentacji</w:t>
      </w:r>
      <w:r w:rsidR="008A259F">
        <w:rPr>
          <w:rFonts w:ascii="Garamond" w:hAnsi="Garamond" w:cs="EB Garamond"/>
          <w:b/>
          <w:bCs/>
          <w:color w:val="000000"/>
          <w:sz w:val="23"/>
          <w:szCs w:val="23"/>
        </w:rPr>
        <w:t>;</w:t>
      </w:r>
    </w:p>
    <w:p w:rsidR="00545952" w:rsidRPr="00545952" w:rsidRDefault="00545952" w:rsidP="403CAD34">
      <w:pPr>
        <w:widowControl w:val="0"/>
        <w:shd w:val="clear" w:color="auto" w:fill="FFFFFF" w:themeFill="background1"/>
        <w:autoSpaceDE w:val="0"/>
        <w:autoSpaceDN w:val="0"/>
        <w:adjustRightInd w:val="0"/>
        <w:spacing w:before="120" w:after="120"/>
        <w:jc w:val="both"/>
        <w:rPr>
          <w:rFonts w:ascii="Garamond" w:hAnsi="Garamond" w:cs="EB Garamond"/>
          <w:color w:val="000000"/>
          <w:sz w:val="23"/>
          <w:szCs w:val="23"/>
        </w:rPr>
      </w:pPr>
      <w:r w:rsidRPr="00545952">
        <w:rPr>
          <w:rFonts w:ascii="Garamond" w:hAnsi="Garamond" w:cs="EB Garamond"/>
          <w:color w:val="000000"/>
          <w:sz w:val="23"/>
          <w:szCs w:val="23"/>
        </w:rPr>
        <w:t>Wykonawca nie jest zobowiązany do złoże</w:t>
      </w:r>
      <w:r w:rsidR="00A16B9A">
        <w:rPr>
          <w:rFonts w:ascii="Garamond" w:hAnsi="Garamond" w:cs="EB Garamond"/>
          <w:color w:val="000000"/>
          <w:sz w:val="23"/>
          <w:szCs w:val="23"/>
        </w:rPr>
        <w:t>nia dokumentów potwierdzających umocowanie do reprezentacji</w:t>
      </w:r>
      <w:r w:rsidRPr="00545952">
        <w:rPr>
          <w:rFonts w:ascii="Garamond" w:hAnsi="Garamond" w:cs="EB Garamond"/>
          <w:color w:val="000000"/>
          <w:sz w:val="23"/>
          <w:szCs w:val="23"/>
        </w:rPr>
        <w:t>, jeżeli Zamawiający może je uzyskać za pomocą bezpłatnych i ogólnodostępnych baz danych, o ile Wykonawca wskazał dane umożliwiające dostęp do tych dokumentów</w:t>
      </w:r>
      <w:r w:rsidR="005478E2">
        <w:rPr>
          <w:rFonts w:ascii="Garamond" w:hAnsi="Garamond" w:cs="EB Garamond"/>
          <w:color w:val="000000"/>
          <w:sz w:val="23"/>
          <w:szCs w:val="23"/>
        </w:rPr>
        <w:t>.</w:t>
      </w:r>
    </w:p>
    <w:p w:rsidR="00D02E54" w:rsidRDefault="00D02E54" w:rsidP="00EE4F2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before="120" w:after="120"/>
        <w:ind w:left="0"/>
        <w:contextualSpacing w:val="0"/>
        <w:jc w:val="both"/>
        <w:rPr>
          <w:rFonts w:ascii="Garamond" w:hAnsi="Garamond" w:cs="EB Garamond"/>
          <w:b/>
          <w:bCs/>
          <w:color w:val="000000"/>
          <w:sz w:val="23"/>
          <w:szCs w:val="23"/>
        </w:rPr>
      </w:pPr>
      <w:r>
        <w:rPr>
          <w:rFonts w:ascii="Garamond" w:hAnsi="Garamond" w:cs="EB Garamond"/>
          <w:b/>
          <w:bCs/>
          <w:color w:val="000000"/>
          <w:sz w:val="23"/>
          <w:szCs w:val="23"/>
        </w:rPr>
        <w:t xml:space="preserve">- </w:t>
      </w:r>
      <w:r w:rsidR="006F078B" w:rsidRPr="006F078B">
        <w:rPr>
          <w:rFonts w:ascii="Garamond" w:hAnsi="Garamond" w:cs="EB Garamond"/>
          <w:b/>
          <w:bCs/>
          <w:color w:val="000000"/>
          <w:sz w:val="23"/>
          <w:szCs w:val="23"/>
        </w:rPr>
        <w:t>zobowiązanie podmiotu udostępniającego zasoby</w:t>
      </w:r>
      <w:r w:rsidR="00615915">
        <w:rPr>
          <w:rFonts w:ascii="Garamond" w:hAnsi="Garamond" w:cs="EB Garamond"/>
          <w:b/>
          <w:bCs/>
          <w:color w:val="000000"/>
          <w:sz w:val="23"/>
          <w:szCs w:val="23"/>
        </w:rPr>
        <w:t xml:space="preserve"> </w:t>
      </w:r>
      <w:r w:rsidR="001128E3">
        <w:rPr>
          <w:rFonts w:ascii="Garamond" w:hAnsi="Garamond" w:cs="EB Garamond"/>
          <w:b/>
          <w:bCs/>
          <w:color w:val="000000"/>
          <w:sz w:val="23"/>
          <w:szCs w:val="23"/>
        </w:rPr>
        <w:t xml:space="preserve">oraz oświadczenie </w:t>
      </w:r>
      <w:r w:rsidR="008B3CF3">
        <w:rPr>
          <w:rFonts w:ascii="Garamond" w:hAnsi="Garamond" w:cs="EB Garamond"/>
          <w:b/>
          <w:bCs/>
          <w:color w:val="000000"/>
          <w:sz w:val="23"/>
          <w:szCs w:val="23"/>
        </w:rPr>
        <w:t>o braku podstaw do wykluczenia</w:t>
      </w:r>
      <w:r w:rsidR="001128E3">
        <w:rPr>
          <w:rFonts w:ascii="Garamond" w:hAnsi="Garamond" w:cs="EB Garamond"/>
          <w:b/>
          <w:bCs/>
          <w:color w:val="000000"/>
          <w:sz w:val="23"/>
          <w:szCs w:val="23"/>
        </w:rPr>
        <w:t xml:space="preserve"> tego podmiotu</w:t>
      </w:r>
      <w:r w:rsidR="005478E2">
        <w:rPr>
          <w:rFonts w:ascii="Garamond" w:hAnsi="Garamond" w:cs="EB Garamond"/>
          <w:b/>
          <w:bCs/>
          <w:color w:val="000000"/>
          <w:sz w:val="23"/>
          <w:szCs w:val="23"/>
        </w:rPr>
        <w:t xml:space="preserve"> oraz odpowiednio spełnianie warunków udziału w postępowaniu, w zakresie w jakim wykonawca powołuje się na jego zasoby</w:t>
      </w:r>
      <w:r w:rsidR="001128E3">
        <w:rPr>
          <w:rFonts w:ascii="Garamond" w:hAnsi="Garamond" w:cs="EB Garamond"/>
          <w:b/>
          <w:bCs/>
          <w:color w:val="000000"/>
          <w:sz w:val="23"/>
          <w:szCs w:val="23"/>
        </w:rPr>
        <w:t xml:space="preserve"> </w:t>
      </w:r>
      <w:r w:rsidR="00615915" w:rsidRPr="00615915">
        <w:rPr>
          <w:rFonts w:ascii="Garamond" w:hAnsi="Garamond" w:cs="EB Garamond"/>
          <w:color w:val="000000"/>
          <w:sz w:val="23"/>
          <w:szCs w:val="23"/>
        </w:rPr>
        <w:t xml:space="preserve">(jeżeli </w:t>
      </w:r>
      <w:r w:rsidR="00615915">
        <w:rPr>
          <w:rFonts w:ascii="Garamond" w:hAnsi="Garamond" w:cs="EB Garamond"/>
          <w:color w:val="000000"/>
          <w:sz w:val="23"/>
          <w:szCs w:val="23"/>
        </w:rPr>
        <w:t>dotyczy)</w:t>
      </w:r>
    </w:p>
    <w:p w:rsidR="00D02E54" w:rsidRDefault="00D02E54" w:rsidP="00EE4F2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before="120" w:after="120"/>
        <w:ind w:left="0"/>
        <w:contextualSpacing w:val="0"/>
        <w:jc w:val="both"/>
        <w:rPr>
          <w:rFonts w:ascii="Garamond" w:hAnsi="Garamond" w:cs="EB Garamond"/>
          <w:b/>
          <w:bCs/>
          <w:color w:val="000000"/>
          <w:sz w:val="23"/>
          <w:szCs w:val="23"/>
        </w:rPr>
      </w:pPr>
      <w:r>
        <w:rPr>
          <w:rFonts w:ascii="Garamond" w:hAnsi="Garamond" w:cs="EB Garamond"/>
          <w:b/>
          <w:bCs/>
          <w:color w:val="000000"/>
          <w:sz w:val="23"/>
          <w:szCs w:val="23"/>
        </w:rPr>
        <w:t>- oświadczenie z art. 117 ust. 4 ustawy</w:t>
      </w:r>
      <w:r w:rsidR="003145D6">
        <w:rPr>
          <w:rFonts w:ascii="Garamond" w:hAnsi="Garamond" w:cs="EB Garamond"/>
          <w:b/>
          <w:bCs/>
          <w:color w:val="000000"/>
          <w:sz w:val="23"/>
          <w:szCs w:val="23"/>
        </w:rPr>
        <w:t xml:space="preserve">, o którym mowa w </w:t>
      </w:r>
      <w:r w:rsidR="003145D6" w:rsidRPr="000D1A5B">
        <w:rPr>
          <w:rFonts w:ascii="Garamond" w:hAnsi="Garamond" w:cs="EB Garamond"/>
          <w:b/>
          <w:bCs/>
          <w:color w:val="000000"/>
          <w:sz w:val="23"/>
          <w:szCs w:val="23"/>
        </w:rPr>
        <w:t>pkt 1</w:t>
      </w:r>
      <w:r w:rsidR="000D1A5B" w:rsidRPr="000D1A5B">
        <w:rPr>
          <w:rFonts w:ascii="Garamond" w:hAnsi="Garamond" w:cs="EB Garamond"/>
          <w:b/>
          <w:bCs/>
          <w:color w:val="000000"/>
          <w:sz w:val="23"/>
          <w:szCs w:val="23"/>
        </w:rPr>
        <w:t>0</w:t>
      </w:r>
      <w:r w:rsidR="003145D6">
        <w:rPr>
          <w:rFonts w:ascii="Garamond" w:hAnsi="Garamond" w:cs="EB Garamond"/>
          <w:b/>
          <w:bCs/>
          <w:color w:val="000000"/>
          <w:sz w:val="23"/>
          <w:szCs w:val="23"/>
        </w:rPr>
        <w:t xml:space="preserve"> </w:t>
      </w:r>
      <w:proofErr w:type="spellStart"/>
      <w:r w:rsidR="003145D6">
        <w:rPr>
          <w:rFonts w:ascii="Garamond" w:hAnsi="Garamond" w:cs="EB Garamond"/>
          <w:b/>
          <w:bCs/>
          <w:color w:val="000000"/>
          <w:sz w:val="23"/>
          <w:szCs w:val="23"/>
        </w:rPr>
        <w:t>ppkt</w:t>
      </w:r>
      <w:proofErr w:type="spellEnd"/>
      <w:r w:rsidR="003145D6">
        <w:rPr>
          <w:rFonts w:ascii="Garamond" w:hAnsi="Garamond" w:cs="EB Garamond"/>
          <w:b/>
          <w:bCs/>
          <w:color w:val="000000"/>
          <w:sz w:val="23"/>
          <w:szCs w:val="23"/>
        </w:rPr>
        <w:t xml:space="preserve"> 3</w:t>
      </w:r>
      <w:r w:rsidR="00DC0AEC">
        <w:rPr>
          <w:rFonts w:ascii="Garamond" w:hAnsi="Garamond" w:cs="EB Garamond"/>
          <w:b/>
          <w:bCs/>
          <w:color w:val="000000"/>
          <w:sz w:val="23"/>
          <w:szCs w:val="23"/>
        </w:rPr>
        <w:t xml:space="preserve"> </w:t>
      </w:r>
      <w:r w:rsidR="00615915" w:rsidRPr="00615915">
        <w:rPr>
          <w:rFonts w:ascii="Garamond" w:hAnsi="Garamond" w:cs="EB Garamond"/>
          <w:color w:val="000000"/>
          <w:sz w:val="23"/>
          <w:szCs w:val="23"/>
        </w:rPr>
        <w:t>(jeżeli dotyczy)</w:t>
      </w:r>
    </w:p>
    <w:p w:rsidR="006F078B" w:rsidRPr="005A7569" w:rsidRDefault="0090353E" w:rsidP="00EE4F2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before="120" w:after="120"/>
        <w:ind w:left="0"/>
        <w:contextualSpacing w:val="0"/>
        <w:jc w:val="both"/>
        <w:rPr>
          <w:rFonts w:ascii="Garamond" w:hAnsi="Garamond" w:cs="EB Garamond"/>
          <w:color w:val="000000"/>
          <w:sz w:val="23"/>
          <w:szCs w:val="23"/>
        </w:rPr>
      </w:pPr>
      <w:r>
        <w:rPr>
          <w:rFonts w:ascii="Garamond" w:hAnsi="Garamond" w:cs="EB Garamond"/>
          <w:color w:val="000000"/>
          <w:sz w:val="23"/>
          <w:szCs w:val="23"/>
        </w:rPr>
        <w:t>Dokumenty te należy</w:t>
      </w:r>
      <w:r w:rsidR="006F078B">
        <w:rPr>
          <w:rFonts w:ascii="Garamond" w:hAnsi="Garamond" w:cs="EB Garamond"/>
          <w:color w:val="000000"/>
          <w:sz w:val="23"/>
          <w:szCs w:val="23"/>
        </w:rPr>
        <w:t xml:space="preserve"> złoż</w:t>
      </w:r>
      <w:r>
        <w:rPr>
          <w:rFonts w:ascii="Garamond" w:hAnsi="Garamond" w:cs="EB Garamond"/>
          <w:color w:val="000000"/>
          <w:sz w:val="23"/>
          <w:szCs w:val="23"/>
        </w:rPr>
        <w:t>yć</w:t>
      </w:r>
      <w:r w:rsidR="006F078B">
        <w:rPr>
          <w:rFonts w:ascii="Garamond" w:hAnsi="Garamond" w:cs="EB Garamond"/>
          <w:color w:val="000000"/>
          <w:sz w:val="23"/>
          <w:szCs w:val="23"/>
        </w:rPr>
        <w:t xml:space="preserve"> </w:t>
      </w:r>
      <w:r w:rsidR="006F078B" w:rsidRPr="006F078B">
        <w:rPr>
          <w:rFonts w:ascii="Garamond" w:hAnsi="Garamond" w:cs="EB Garamond"/>
          <w:b/>
          <w:bCs/>
          <w:color w:val="000000"/>
          <w:sz w:val="23"/>
          <w:szCs w:val="23"/>
        </w:rPr>
        <w:t>w postaci elektronicznej</w:t>
      </w:r>
      <w:r w:rsidR="006F078B">
        <w:rPr>
          <w:rFonts w:ascii="Garamond" w:hAnsi="Garamond" w:cs="EB Garamond"/>
          <w:color w:val="000000"/>
          <w:sz w:val="23"/>
          <w:szCs w:val="23"/>
        </w:rPr>
        <w:t xml:space="preserve">, </w:t>
      </w:r>
      <w:r w:rsidR="00D02E54">
        <w:rPr>
          <w:rFonts w:ascii="Garamond" w:hAnsi="Garamond" w:cs="EB Garamond"/>
          <w:color w:val="000000"/>
          <w:sz w:val="23"/>
          <w:szCs w:val="23"/>
        </w:rPr>
        <w:t xml:space="preserve">opatrzonej </w:t>
      </w:r>
      <w:r w:rsidR="00D02E54" w:rsidRPr="00D02E54">
        <w:rPr>
          <w:rFonts w:ascii="Garamond" w:hAnsi="Garamond" w:cs="EB Garamond"/>
          <w:b/>
          <w:bCs/>
          <w:color w:val="000000"/>
          <w:sz w:val="23"/>
          <w:szCs w:val="23"/>
        </w:rPr>
        <w:t>kwalifikowanym podpisem elektronicznym</w:t>
      </w:r>
      <w:r w:rsidR="008B3CF3">
        <w:rPr>
          <w:rFonts w:ascii="Garamond" w:hAnsi="Garamond" w:cs="EB Garamond"/>
          <w:b/>
          <w:bCs/>
          <w:color w:val="000000"/>
          <w:sz w:val="23"/>
          <w:szCs w:val="23"/>
        </w:rPr>
        <w:t>, podpisem zaufanym lub podpisem osobistym</w:t>
      </w:r>
      <w:r w:rsidR="003269C4">
        <w:rPr>
          <w:rFonts w:ascii="Garamond" w:hAnsi="Garamond" w:cs="EB Garamond"/>
          <w:b/>
          <w:bCs/>
          <w:color w:val="000000"/>
          <w:sz w:val="23"/>
          <w:szCs w:val="23"/>
        </w:rPr>
        <w:t xml:space="preserve">. </w:t>
      </w:r>
    </w:p>
    <w:p w:rsidR="008E3860" w:rsidRDefault="006F078B" w:rsidP="0000148F">
      <w:pPr>
        <w:widowControl w:val="0"/>
        <w:numPr>
          <w:ilvl w:val="0"/>
          <w:numId w:val="15"/>
        </w:numPr>
        <w:shd w:val="clear" w:color="auto" w:fill="FFFFFF"/>
        <w:tabs>
          <w:tab w:val="num" w:pos="1068"/>
        </w:tabs>
        <w:autoSpaceDE w:val="0"/>
        <w:autoSpaceDN w:val="0"/>
        <w:adjustRightInd w:val="0"/>
        <w:spacing w:before="120" w:after="120"/>
        <w:ind w:left="0"/>
        <w:jc w:val="both"/>
        <w:rPr>
          <w:rFonts w:ascii="Garamond" w:hAnsi="Garamond" w:cs="EB Garamond"/>
          <w:color w:val="000000"/>
          <w:sz w:val="23"/>
          <w:szCs w:val="23"/>
        </w:rPr>
      </w:pPr>
      <w:r w:rsidRPr="005A7569">
        <w:rPr>
          <w:rFonts w:ascii="Garamond" w:hAnsi="Garamond" w:cs="EB Garamond"/>
          <w:sz w:val="23"/>
          <w:szCs w:val="23"/>
        </w:rPr>
        <w:t xml:space="preserve">Oferta musi być podpisana przez osobę/osoby uprawnione do reprezentowania i składania oświadczeń w imieniu Wykonawcy - </w:t>
      </w:r>
      <w:r w:rsidRPr="005A7569">
        <w:rPr>
          <w:rFonts w:ascii="Garamond" w:hAnsi="Garamond" w:cs="EB Garamond"/>
          <w:color w:val="000000"/>
          <w:sz w:val="23"/>
          <w:szCs w:val="23"/>
        </w:rPr>
        <w:t>zgodnie z odpisem z właściwego rejestru albo przez osobę odpowiednio umocowaną na podstawie właściwego pełnomocnictwa.</w:t>
      </w:r>
    </w:p>
    <w:p w:rsidR="00F074E2" w:rsidRPr="00BF6643" w:rsidRDefault="003E0973" w:rsidP="0000148F">
      <w:pPr>
        <w:widowControl w:val="0"/>
        <w:numPr>
          <w:ilvl w:val="0"/>
          <w:numId w:val="15"/>
        </w:numPr>
        <w:shd w:val="clear" w:color="auto" w:fill="FFFFFF"/>
        <w:tabs>
          <w:tab w:val="num" w:pos="1068"/>
        </w:tabs>
        <w:autoSpaceDE w:val="0"/>
        <w:autoSpaceDN w:val="0"/>
        <w:adjustRightInd w:val="0"/>
        <w:spacing w:before="120" w:after="120"/>
        <w:ind w:left="0"/>
        <w:jc w:val="both"/>
        <w:rPr>
          <w:rFonts w:ascii="Garamond" w:hAnsi="Garamond" w:cs="EB Garamond"/>
          <w:color w:val="000000"/>
          <w:sz w:val="23"/>
          <w:szCs w:val="23"/>
        </w:rPr>
      </w:pPr>
      <w:r>
        <w:rPr>
          <w:rFonts w:ascii="Garamond" w:hAnsi="Garamond" w:cs="EB Garamond"/>
          <w:color w:val="000000"/>
          <w:sz w:val="23"/>
          <w:szCs w:val="23"/>
        </w:rPr>
        <w:t xml:space="preserve">W przypadku, gdyby oferta zwierała informacje stanowiące </w:t>
      </w:r>
      <w:r w:rsidRPr="00F074E2">
        <w:rPr>
          <w:rFonts w:ascii="Garamond" w:hAnsi="Garamond" w:cs="EB Garamond"/>
          <w:color w:val="000000"/>
          <w:sz w:val="23"/>
          <w:szCs w:val="23"/>
          <w:u w:val="single"/>
        </w:rPr>
        <w:t>tajemnicę przedsiębiorstwa</w:t>
      </w:r>
      <w:r>
        <w:rPr>
          <w:rFonts w:ascii="Garamond" w:hAnsi="Garamond" w:cs="EB Garamond"/>
          <w:color w:val="000000"/>
          <w:sz w:val="23"/>
          <w:szCs w:val="23"/>
        </w:rPr>
        <w:t xml:space="preserve"> </w:t>
      </w:r>
      <w:r w:rsidR="008519C9">
        <w:rPr>
          <w:rFonts w:ascii="Garamond" w:hAnsi="Garamond" w:cs="EB Garamond"/>
          <w:color w:val="000000"/>
          <w:sz w:val="23"/>
          <w:szCs w:val="23"/>
        </w:rPr>
        <w:br/>
      </w:r>
      <w:r>
        <w:rPr>
          <w:rFonts w:ascii="Garamond" w:hAnsi="Garamond" w:cs="EB Garamond"/>
          <w:color w:val="000000"/>
          <w:sz w:val="23"/>
          <w:szCs w:val="23"/>
        </w:rPr>
        <w:t xml:space="preserve">w rozumieniu przepisów ustawy z dnia 16.04.1993 r. o zwalczaniu nieuczciwej konkurencji (Dz. U. </w:t>
      </w:r>
      <w:r w:rsidR="007223BB">
        <w:rPr>
          <w:rFonts w:ascii="Garamond" w:hAnsi="Garamond" w:cs="EB Garamond"/>
          <w:color w:val="000000"/>
          <w:sz w:val="23"/>
          <w:szCs w:val="23"/>
        </w:rPr>
        <w:br/>
      </w:r>
      <w:r>
        <w:rPr>
          <w:rFonts w:ascii="Garamond" w:hAnsi="Garamond" w:cs="EB Garamond"/>
          <w:color w:val="000000"/>
          <w:sz w:val="23"/>
          <w:szCs w:val="23"/>
        </w:rPr>
        <w:t>z 2019 r., poz. 1010 i 1649), Wykonawca winien wraz z przekazaniem takich informacji, zastrze</w:t>
      </w:r>
      <w:r w:rsidR="00F074E2">
        <w:rPr>
          <w:rFonts w:ascii="Garamond" w:hAnsi="Garamond" w:cs="EB Garamond"/>
          <w:color w:val="000000"/>
          <w:sz w:val="23"/>
          <w:szCs w:val="23"/>
        </w:rPr>
        <w:t xml:space="preserve">c </w:t>
      </w:r>
      <w:r w:rsidR="007223BB">
        <w:rPr>
          <w:rFonts w:ascii="Garamond" w:hAnsi="Garamond" w:cs="EB Garamond"/>
          <w:color w:val="000000"/>
          <w:sz w:val="23"/>
          <w:szCs w:val="23"/>
        </w:rPr>
        <w:br/>
      </w:r>
      <w:r w:rsidR="00F074E2">
        <w:rPr>
          <w:rFonts w:ascii="Garamond" w:hAnsi="Garamond" w:cs="EB Garamond"/>
          <w:color w:val="000000"/>
          <w:sz w:val="23"/>
          <w:szCs w:val="23"/>
        </w:rPr>
        <w:t xml:space="preserve">w sposób nie budzący wątpliwości, które z zawartych w ofercie informacji stanowią tajemnicę przedsiębiorstwa i oznaczyć je klauzulą „dokumenty zastrzeżone – tajemnica przedsiębiorstwa” </w:t>
      </w:r>
      <w:r>
        <w:rPr>
          <w:rFonts w:ascii="Garamond" w:hAnsi="Garamond" w:cs="EB Garamond"/>
          <w:color w:val="000000"/>
          <w:sz w:val="23"/>
          <w:szCs w:val="23"/>
        </w:rPr>
        <w:t>oraz wykaza</w:t>
      </w:r>
      <w:r w:rsidR="00F074E2">
        <w:rPr>
          <w:rFonts w:ascii="Garamond" w:hAnsi="Garamond" w:cs="EB Garamond"/>
          <w:color w:val="000000"/>
          <w:sz w:val="23"/>
          <w:szCs w:val="23"/>
        </w:rPr>
        <w:t>ć</w:t>
      </w:r>
      <w:r>
        <w:rPr>
          <w:rFonts w:ascii="Garamond" w:hAnsi="Garamond" w:cs="EB Garamond"/>
          <w:color w:val="000000"/>
          <w:sz w:val="23"/>
          <w:szCs w:val="23"/>
        </w:rPr>
        <w:t>, że zastrzeżone informacje stanowią tajemnicę przedsiębiorstwa.</w:t>
      </w:r>
      <w:r w:rsidR="00BF6643">
        <w:rPr>
          <w:rFonts w:ascii="Garamond" w:hAnsi="Garamond" w:cs="EB Garamond"/>
          <w:color w:val="000000"/>
          <w:sz w:val="23"/>
          <w:szCs w:val="23"/>
        </w:rPr>
        <w:t xml:space="preserve"> </w:t>
      </w:r>
      <w:r w:rsidR="00F074E2" w:rsidRPr="00BF6643">
        <w:rPr>
          <w:rFonts w:ascii="Garamond" w:hAnsi="Garamond" w:cs="EB Garamond"/>
          <w:color w:val="000000"/>
          <w:sz w:val="23"/>
          <w:szCs w:val="23"/>
        </w:rPr>
        <w:t>W celu zachowania poufności tych informacji, Wykonawca winien przekazać je w wydzielonym i odpowiednio oznaczonym plikiem.</w:t>
      </w:r>
    </w:p>
    <w:p w:rsidR="003D7AA4" w:rsidRPr="00E45E00" w:rsidRDefault="003D7AA4" w:rsidP="0000148F">
      <w:pPr>
        <w:widowControl w:val="0"/>
        <w:numPr>
          <w:ilvl w:val="0"/>
          <w:numId w:val="15"/>
        </w:numPr>
        <w:shd w:val="clear" w:color="auto" w:fill="FFFFFF"/>
        <w:tabs>
          <w:tab w:val="num" w:pos="1068"/>
        </w:tabs>
        <w:autoSpaceDE w:val="0"/>
        <w:autoSpaceDN w:val="0"/>
        <w:adjustRightInd w:val="0"/>
        <w:spacing w:before="120" w:after="120"/>
        <w:ind w:left="0"/>
        <w:jc w:val="both"/>
        <w:rPr>
          <w:rFonts w:ascii="Garamond" w:hAnsi="Garamond" w:cs="EB Garamond"/>
          <w:b/>
          <w:bCs/>
          <w:color w:val="000000"/>
          <w:sz w:val="23"/>
          <w:szCs w:val="23"/>
          <w:u w:val="single"/>
        </w:rPr>
      </w:pPr>
      <w:r w:rsidRPr="00E45E00">
        <w:rPr>
          <w:rFonts w:ascii="Garamond" w:hAnsi="Garamond" w:cs="EB Garamond"/>
          <w:b/>
          <w:bCs/>
          <w:color w:val="000000"/>
          <w:sz w:val="23"/>
          <w:szCs w:val="23"/>
          <w:u w:val="single"/>
        </w:rPr>
        <w:t>Wykonawcy wspólnie ubiegający się o zamówienie (konsorcjum):</w:t>
      </w:r>
    </w:p>
    <w:p w:rsidR="003D7AA4" w:rsidRDefault="00410A52" w:rsidP="0000148F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rFonts w:ascii="Garamond" w:hAnsi="Garamond" w:cs="EB Garamond"/>
          <w:color w:val="000000"/>
          <w:sz w:val="23"/>
          <w:szCs w:val="23"/>
        </w:rPr>
      </w:pPr>
      <w:r>
        <w:rPr>
          <w:rFonts w:ascii="Garamond" w:hAnsi="Garamond" w:cs="EB Garamond"/>
          <w:color w:val="000000"/>
          <w:sz w:val="23"/>
          <w:szCs w:val="23"/>
        </w:rPr>
        <w:t>Wykonawcy wspólnie ubiegający się o zamówienie ustanawiają pełnomocnika do reprezentowania ich w postępowaniu o udzielenie zamówienia albo do reprezentowania w postępowaniu i zawarcia umowy w sprawie zamówienia. Pełnomocnictwo musi być złożone wraz z ofertą.</w:t>
      </w:r>
    </w:p>
    <w:p w:rsidR="006F18C8" w:rsidRDefault="006F18C8" w:rsidP="0000148F">
      <w:pPr>
        <w:pStyle w:val="Default"/>
        <w:numPr>
          <w:ilvl w:val="0"/>
          <w:numId w:val="16"/>
        </w:numPr>
        <w:tabs>
          <w:tab w:val="left" w:pos="284"/>
        </w:tabs>
        <w:spacing w:before="120" w:after="120"/>
        <w:ind w:left="0" w:firstLine="0"/>
        <w:jc w:val="both"/>
        <w:rPr>
          <w:rFonts w:ascii="Garamond" w:hAnsi="Garamond" w:cs="EB Garamond"/>
          <w:sz w:val="23"/>
          <w:szCs w:val="23"/>
        </w:rPr>
      </w:pPr>
      <w:r>
        <w:rPr>
          <w:rFonts w:ascii="Garamond" w:hAnsi="Garamond" w:cs="EB Garamond"/>
          <w:sz w:val="23"/>
          <w:szCs w:val="23"/>
        </w:rPr>
        <w:t xml:space="preserve">W odniesieniu do warunków dotyczących wykształcenia, kwalifikacji zawodowych lub doświadczenia wykonawcy wspólnie ubiegający się o udzielenie zamówienia mogą polegać na zdolnościach tych z wykonawców, który wykonają </w:t>
      </w:r>
      <w:r w:rsidR="006E712B">
        <w:rPr>
          <w:rFonts w:ascii="Garamond" w:hAnsi="Garamond" w:cs="EB Garamond"/>
          <w:sz w:val="23"/>
          <w:szCs w:val="23"/>
        </w:rPr>
        <w:t>usługi</w:t>
      </w:r>
      <w:r>
        <w:rPr>
          <w:rFonts w:ascii="Garamond" w:hAnsi="Garamond" w:cs="EB Garamond"/>
          <w:sz w:val="23"/>
          <w:szCs w:val="23"/>
        </w:rPr>
        <w:t xml:space="preserve">, do realizacji których te zdolności są wymagane. </w:t>
      </w:r>
    </w:p>
    <w:p w:rsidR="00B62640" w:rsidRDefault="003269C4" w:rsidP="0000148F">
      <w:pPr>
        <w:pStyle w:val="Default"/>
        <w:numPr>
          <w:ilvl w:val="0"/>
          <w:numId w:val="16"/>
        </w:numPr>
        <w:tabs>
          <w:tab w:val="left" w:pos="284"/>
        </w:tabs>
        <w:spacing w:before="120" w:after="120"/>
        <w:ind w:left="0" w:firstLine="0"/>
        <w:jc w:val="both"/>
        <w:rPr>
          <w:rFonts w:ascii="Garamond" w:hAnsi="Garamond" w:cs="EB Garamond"/>
          <w:sz w:val="23"/>
          <w:szCs w:val="23"/>
        </w:rPr>
      </w:pPr>
      <w:r>
        <w:rPr>
          <w:rFonts w:ascii="Garamond" w:hAnsi="Garamond" w:cs="EB Garamond"/>
          <w:sz w:val="23"/>
          <w:szCs w:val="23"/>
        </w:rPr>
        <w:t xml:space="preserve">W </w:t>
      </w:r>
      <w:r w:rsidR="00904FAC" w:rsidRPr="00E12A29">
        <w:rPr>
          <w:rFonts w:ascii="Garamond" w:hAnsi="Garamond" w:cs="EB Garamond"/>
          <w:sz w:val="23"/>
          <w:szCs w:val="23"/>
        </w:rPr>
        <w:t xml:space="preserve">przypadku, o którym mowa w pkt </w:t>
      </w:r>
      <w:r w:rsidR="00B62640">
        <w:rPr>
          <w:rFonts w:ascii="Garamond" w:hAnsi="Garamond" w:cs="EB Garamond"/>
          <w:sz w:val="23"/>
          <w:szCs w:val="23"/>
        </w:rPr>
        <w:t>2</w:t>
      </w:r>
      <w:r w:rsidR="00904FAC" w:rsidRPr="00E12A29">
        <w:rPr>
          <w:rFonts w:ascii="Garamond" w:hAnsi="Garamond" w:cs="EB Garamond"/>
          <w:sz w:val="23"/>
          <w:szCs w:val="23"/>
        </w:rPr>
        <w:t xml:space="preserve"> wykonawcy wspólnie ubiegający się </w:t>
      </w:r>
      <w:r w:rsidR="008519C9">
        <w:rPr>
          <w:rFonts w:ascii="Garamond" w:hAnsi="Garamond" w:cs="EB Garamond"/>
          <w:sz w:val="23"/>
          <w:szCs w:val="23"/>
        </w:rPr>
        <w:br/>
      </w:r>
      <w:r w:rsidR="00904FAC" w:rsidRPr="00E12A29">
        <w:rPr>
          <w:rFonts w:ascii="Garamond" w:hAnsi="Garamond" w:cs="EB Garamond"/>
          <w:sz w:val="23"/>
          <w:szCs w:val="23"/>
        </w:rPr>
        <w:t xml:space="preserve">o udzielenie zamówienia </w:t>
      </w:r>
      <w:r w:rsidR="00904FAC" w:rsidRPr="00E12A29">
        <w:rPr>
          <w:rFonts w:ascii="Garamond" w:hAnsi="Garamond" w:cs="EB Garamond"/>
          <w:b/>
          <w:bCs/>
          <w:sz w:val="23"/>
          <w:szCs w:val="23"/>
        </w:rPr>
        <w:t>do oferty</w:t>
      </w:r>
      <w:r w:rsidR="00904FAC" w:rsidRPr="00E12A29">
        <w:rPr>
          <w:rFonts w:ascii="Garamond" w:hAnsi="Garamond" w:cs="EB Garamond"/>
          <w:sz w:val="23"/>
          <w:szCs w:val="23"/>
        </w:rPr>
        <w:t xml:space="preserve"> dołączają </w:t>
      </w:r>
      <w:r w:rsidR="00904FAC" w:rsidRPr="00E12A29">
        <w:rPr>
          <w:rFonts w:ascii="Garamond" w:hAnsi="Garamond" w:cs="EB Garamond"/>
          <w:b/>
          <w:bCs/>
          <w:sz w:val="23"/>
          <w:szCs w:val="23"/>
        </w:rPr>
        <w:t xml:space="preserve">oświadczenie, z którego wynika, które </w:t>
      </w:r>
      <w:r w:rsidR="00B96CC6">
        <w:rPr>
          <w:rFonts w:ascii="Garamond" w:hAnsi="Garamond" w:cs="EB Garamond"/>
          <w:b/>
          <w:bCs/>
          <w:sz w:val="23"/>
          <w:szCs w:val="23"/>
        </w:rPr>
        <w:t>us</w:t>
      </w:r>
      <w:r w:rsidR="00977F25">
        <w:rPr>
          <w:rFonts w:ascii="Garamond" w:hAnsi="Garamond" w:cs="EB Garamond"/>
          <w:b/>
          <w:bCs/>
          <w:sz w:val="23"/>
          <w:szCs w:val="23"/>
        </w:rPr>
        <w:t>ługi</w:t>
      </w:r>
      <w:r w:rsidR="00904FAC" w:rsidRPr="00E12A29">
        <w:rPr>
          <w:rFonts w:ascii="Garamond" w:hAnsi="Garamond" w:cs="EB Garamond"/>
          <w:b/>
          <w:bCs/>
          <w:sz w:val="23"/>
          <w:szCs w:val="23"/>
        </w:rPr>
        <w:t xml:space="preserve"> wykonają poszczególni wykonawcy</w:t>
      </w:r>
      <w:r w:rsidR="00904FAC" w:rsidRPr="00D02E54">
        <w:rPr>
          <w:rFonts w:ascii="Garamond" w:hAnsi="Garamond" w:cs="EB Garamond"/>
          <w:sz w:val="23"/>
          <w:szCs w:val="23"/>
        </w:rPr>
        <w:t>.</w:t>
      </w:r>
      <w:r w:rsidR="00904FAC">
        <w:rPr>
          <w:rFonts w:ascii="Garamond" w:hAnsi="Garamond" w:cs="EB Garamond"/>
          <w:sz w:val="23"/>
          <w:szCs w:val="23"/>
        </w:rPr>
        <w:t xml:space="preserve"> </w:t>
      </w:r>
      <w:r w:rsidR="00904FAC" w:rsidRPr="00D02E54">
        <w:rPr>
          <w:rFonts w:ascii="Garamond" w:hAnsi="Garamond" w:cs="EB Garamond"/>
          <w:sz w:val="23"/>
          <w:szCs w:val="23"/>
        </w:rPr>
        <w:t>(oświadczenie, o którym mowa w art. 117 ust. 4 ustawy</w:t>
      </w:r>
      <w:r w:rsidR="00B62640">
        <w:rPr>
          <w:rFonts w:ascii="Garamond" w:hAnsi="Garamond" w:cs="EB Garamond"/>
          <w:sz w:val="23"/>
          <w:szCs w:val="23"/>
        </w:rPr>
        <w:t>)</w:t>
      </w:r>
    </w:p>
    <w:p w:rsidR="001128E3" w:rsidRDefault="00B62640" w:rsidP="003269C4">
      <w:pPr>
        <w:pStyle w:val="Default"/>
        <w:tabs>
          <w:tab w:val="left" w:pos="284"/>
          <w:tab w:val="left" w:pos="567"/>
        </w:tabs>
        <w:spacing w:before="120" w:after="120"/>
        <w:jc w:val="both"/>
        <w:rPr>
          <w:rFonts w:ascii="Garamond" w:hAnsi="Garamond" w:cs="EB Garamond"/>
          <w:sz w:val="23"/>
          <w:szCs w:val="23"/>
        </w:rPr>
      </w:pPr>
      <w:r>
        <w:rPr>
          <w:rFonts w:ascii="Garamond" w:hAnsi="Garamond" w:cs="EB Garamond"/>
          <w:sz w:val="23"/>
          <w:szCs w:val="23"/>
        </w:rPr>
        <w:t>4) W odniesieniu do podstaw wykluczenia z postępowania, każdy z Wykonawców wspólnie</w:t>
      </w:r>
      <w:r w:rsidR="00B619A3">
        <w:rPr>
          <w:rFonts w:ascii="Garamond" w:hAnsi="Garamond" w:cs="EB Garamond"/>
          <w:sz w:val="23"/>
          <w:szCs w:val="23"/>
        </w:rPr>
        <w:t xml:space="preserve"> ubiegających się o zamówienie</w:t>
      </w:r>
      <w:r>
        <w:rPr>
          <w:rFonts w:ascii="Garamond" w:hAnsi="Garamond" w:cs="EB Garamond"/>
          <w:sz w:val="23"/>
          <w:szCs w:val="23"/>
        </w:rPr>
        <w:t xml:space="preserve"> musi oddzielnie udokumentować, że nie podlega wykluczeniu </w:t>
      </w:r>
      <w:r w:rsidR="007223BB">
        <w:rPr>
          <w:rFonts w:ascii="Garamond" w:hAnsi="Garamond" w:cs="EB Garamond"/>
          <w:sz w:val="23"/>
          <w:szCs w:val="23"/>
        </w:rPr>
        <w:br/>
      </w:r>
      <w:r>
        <w:rPr>
          <w:rFonts w:ascii="Garamond" w:hAnsi="Garamond" w:cs="EB Garamond"/>
          <w:sz w:val="23"/>
          <w:szCs w:val="23"/>
        </w:rPr>
        <w:lastRenderedPageBreak/>
        <w:t>z postępowania</w:t>
      </w:r>
      <w:r w:rsidR="00B619A3">
        <w:rPr>
          <w:rFonts w:ascii="Garamond" w:hAnsi="Garamond" w:cs="EB Garamond"/>
          <w:sz w:val="23"/>
          <w:szCs w:val="23"/>
        </w:rPr>
        <w:t>, n</w:t>
      </w:r>
      <w:r w:rsidR="00E40C08">
        <w:rPr>
          <w:rFonts w:ascii="Garamond" w:hAnsi="Garamond" w:cs="EB Garamond"/>
          <w:sz w:val="23"/>
          <w:szCs w:val="23"/>
        </w:rPr>
        <w:t xml:space="preserve">atomiast w odniesieniu do pozostałych oświadczeń i dokumentów Wykonawcy </w:t>
      </w:r>
      <w:r w:rsidR="00B619A3">
        <w:rPr>
          <w:rFonts w:ascii="Garamond" w:hAnsi="Garamond" w:cs="EB Garamond"/>
          <w:sz w:val="23"/>
          <w:szCs w:val="23"/>
        </w:rPr>
        <w:t>ci</w:t>
      </w:r>
      <w:r w:rsidR="00E40C08">
        <w:rPr>
          <w:rFonts w:ascii="Garamond" w:hAnsi="Garamond" w:cs="EB Garamond"/>
          <w:sz w:val="23"/>
          <w:szCs w:val="23"/>
        </w:rPr>
        <w:t xml:space="preserve"> mogą złożyć jeden wspólny dokument. </w:t>
      </w:r>
      <w:r w:rsidR="00B619A3">
        <w:rPr>
          <w:rFonts w:ascii="Garamond" w:hAnsi="Garamond" w:cs="EB Garamond"/>
          <w:sz w:val="23"/>
          <w:szCs w:val="23"/>
        </w:rPr>
        <w:t xml:space="preserve"> </w:t>
      </w:r>
    </w:p>
    <w:p w:rsidR="003269C4" w:rsidRDefault="003269C4" w:rsidP="00EE4F26">
      <w:pPr>
        <w:pStyle w:val="Default"/>
        <w:spacing w:before="120" w:after="120"/>
        <w:jc w:val="both"/>
        <w:rPr>
          <w:rFonts w:ascii="Garamond" w:hAnsi="Garamond" w:cs="EB Garamond"/>
          <w:b/>
          <w:bCs/>
          <w:sz w:val="23"/>
          <w:szCs w:val="23"/>
        </w:rPr>
      </w:pPr>
      <w:r>
        <w:rPr>
          <w:rFonts w:ascii="Garamond" w:hAnsi="Garamond" w:cs="EB Garamond"/>
          <w:b/>
          <w:bCs/>
          <w:sz w:val="23"/>
          <w:szCs w:val="23"/>
        </w:rPr>
        <w:t xml:space="preserve">Oświadczenie o braku podstaw do wykluczenia z postępowania i o spełnianiu warunków udziału w postępowaniu składa każdy z wykonawców wspólnie ubiegających się </w:t>
      </w:r>
      <w:r w:rsidR="007223BB">
        <w:rPr>
          <w:rFonts w:ascii="Garamond" w:hAnsi="Garamond" w:cs="EB Garamond"/>
          <w:b/>
          <w:bCs/>
          <w:sz w:val="23"/>
          <w:szCs w:val="23"/>
        </w:rPr>
        <w:br/>
      </w:r>
      <w:r>
        <w:rPr>
          <w:rFonts w:ascii="Garamond" w:hAnsi="Garamond" w:cs="EB Garamond"/>
          <w:b/>
          <w:bCs/>
          <w:sz w:val="23"/>
          <w:szCs w:val="23"/>
        </w:rPr>
        <w:t xml:space="preserve">o zamówienie. </w:t>
      </w:r>
    </w:p>
    <w:p w:rsidR="003269C4" w:rsidRPr="003269C4" w:rsidRDefault="003269C4" w:rsidP="00EE4F26">
      <w:pPr>
        <w:pStyle w:val="Default"/>
        <w:spacing w:before="120" w:after="120"/>
        <w:jc w:val="both"/>
        <w:rPr>
          <w:rFonts w:ascii="Garamond" w:hAnsi="Garamond" w:cs="EB Garamond"/>
          <w:sz w:val="23"/>
          <w:szCs w:val="23"/>
        </w:rPr>
      </w:pPr>
      <w:r w:rsidRPr="003269C4">
        <w:rPr>
          <w:rFonts w:ascii="Garamond" w:hAnsi="Garamond" w:cs="EB Garamond"/>
          <w:sz w:val="23"/>
          <w:szCs w:val="23"/>
        </w:rPr>
        <w:t xml:space="preserve">Oświadczenia te potwierdzają brak podstaw do wykluczenia oraz spełnianie warunków udziału </w:t>
      </w:r>
      <w:r w:rsidR="007223BB">
        <w:rPr>
          <w:rFonts w:ascii="Garamond" w:hAnsi="Garamond" w:cs="EB Garamond"/>
          <w:sz w:val="23"/>
          <w:szCs w:val="23"/>
        </w:rPr>
        <w:br/>
      </w:r>
      <w:r w:rsidRPr="003269C4">
        <w:rPr>
          <w:rFonts w:ascii="Garamond" w:hAnsi="Garamond" w:cs="EB Garamond"/>
          <w:sz w:val="23"/>
          <w:szCs w:val="23"/>
        </w:rPr>
        <w:t xml:space="preserve">w postępowaniu w zakresie, w jakim każdy z wykonawców wykazuje spełnianie warunków udziału </w:t>
      </w:r>
      <w:r w:rsidR="007223BB">
        <w:rPr>
          <w:rFonts w:ascii="Garamond" w:hAnsi="Garamond" w:cs="EB Garamond"/>
          <w:sz w:val="23"/>
          <w:szCs w:val="23"/>
        </w:rPr>
        <w:br/>
      </w:r>
      <w:r w:rsidRPr="003269C4">
        <w:rPr>
          <w:rFonts w:ascii="Garamond" w:hAnsi="Garamond" w:cs="EB Garamond"/>
          <w:sz w:val="23"/>
          <w:szCs w:val="23"/>
        </w:rPr>
        <w:t>w postępowaniu.</w:t>
      </w:r>
    </w:p>
    <w:p w:rsidR="00E40C08" w:rsidRPr="00904FAC" w:rsidRDefault="00E40C08" w:rsidP="003269C4">
      <w:pPr>
        <w:pStyle w:val="Default"/>
        <w:spacing w:before="120" w:after="120"/>
        <w:jc w:val="both"/>
        <w:rPr>
          <w:rFonts w:ascii="Garamond" w:hAnsi="Garamond" w:cs="EB Garamond"/>
          <w:sz w:val="23"/>
          <w:szCs w:val="23"/>
        </w:rPr>
      </w:pPr>
      <w:r>
        <w:rPr>
          <w:rFonts w:ascii="Garamond" w:hAnsi="Garamond" w:cs="EB Garamond"/>
          <w:sz w:val="23"/>
          <w:szCs w:val="23"/>
        </w:rPr>
        <w:t>5)   Wszelka korespondencja prowadzona będzie wyłącznie z pełnomocnikiem konsorcjum (liderem).</w:t>
      </w:r>
    </w:p>
    <w:p w:rsidR="009A44FF" w:rsidRPr="00A16B9A" w:rsidRDefault="403CAD34" w:rsidP="403CAD34">
      <w:pPr>
        <w:widowControl w:val="0"/>
        <w:shd w:val="clear" w:color="auto" w:fill="FFFFFF" w:themeFill="background1"/>
        <w:autoSpaceDE w:val="0"/>
        <w:autoSpaceDN w:val="0"/>
        <w:adjustRightInd w:val="0"/>
        <w:spacing w:before="120" w:after="120"/>
        <w:ind w:hanging="425"/>
        <w:jc w:val="both"/>
        <w:rPr>
          <w:rFonts w:ascii="Garamond" w:hAnsi="Garamond" w:cs="EB Garamond"/>
          <w:b/>
          <w:bCs/>
          <w:color w:val="000000"/>
          <w:sz w:val="23"/>
          <w:szCs w:val="23"/>
        </w:rPr>
      </w:pPr>
      <w:r w:rsidRPr="403CAD34">
        <w:rPr>
          <w:rFonts w:ascii="Garamond" w:hAnsi="Garamond" w:cs="EB Garamond"/>
          <w:color w:val="000000" w:themeColor="text1"/>
          <w:sz w:val="23"/>
          <w:szCs w:val="23"/>
        </w:rPr>
        <w:t xml:space="preserve">11.  Wykonawca jest związany ofertą przez okres </w:t>
      </w:r>
      <w:r w:rsidRPr="403CAD34">
        <w:rPr>
          <w:rFonts w:ascii="Garamond" w:hAnsi="Garamond" w:cs="EB Garamond"/>
          <w:b/>
          <w:bCs/>
          <w:color w:val="000000" w:themeColor="text1"/>
          <w:sz w:val="23"/>
          <w:szCs w:val="23"/>
        </w:rPr>
        <w:t>30 dni</w:t>
      </w:r>
      <w:r w:rsidRPr="403CAD34">
        <w:rPr>
          <w:rFonts w:ascii="Garamond" w:hAnsi="Garamond" w:cs="EB Garamond"/>
          <w:color w:val="000000" w:themeColor="text1"/>
          <w:sz w:val="23"/>
          <w:szCs w:val="23"/>
        </w:rPr>
        <w:t xml:space="preserve"> licząc od upływu terminu składania ofert, tj. </w:t>
      </w:r>
      <w:r w:rsidRPr="403CAD34">
        <w:rPr>
          <w:rFonts w:ascii="Garamond" w:hAnsi="Garamond" w:cs="EB Garamond"/>
          <w:b/>
          <w:bCs/>
          <w:color w:val="000000" w:themeColor="text1"/>
          <w:sz w:val="23"/>
          <w:szCs w:val="23"/>
        </w:rPr>
        <w:t xml:space="preserve">do dnia </w:t>
      </w:r>
      <w:r w:rsidR="00D5227B">
        <w:rPr>
          <w:rFonts w:ascii="Garamond" w:hAnsi="Garamond" w:cs="EB Garamond"/>
          <w:b/>
          <w:bCs/>
          <w:color w:val="000000" w:themeColor="text1"/>
          <w:sz w:val="23"/>
          <w:szCs w:val="23"/>
        </w:rPr>
        <w:t>14</w:t>
      </w:r>
      <w:r w:rsidR="00C965B3">
        <w:rPr>
          <w:rFonts w:ascii="Garamond" w:hAnsi="Garamond" w:cs="EB Garamond"/>
          <w:b/>
          <w:bCs/>
          <w:color w:val="000000" w:themeColor="text1"/>
          <w:sz w:val="23"/>
          <w:szCs w:val="23"/>
        </w:rPr>
        <w:t>.0</w:t>
      </w:r>
      <w:r w:rsidR="00D5227B">
        <w:rPr>
          <w:rFonts w:ascii="Garamond" w:hAnsi="Garamond" w:cs="EB Garamond"/>
          <w:b/>
          <w:bCs/>
          <w:color w:val="000000" w:themeColor="text1"/>
          <w:sz w:val="23"/>
          <w:szCs w:val="23"/>
        </w:rPr>
        <w:t>3</w:t>
      </w:r>
      <w:r w:rsidR="00C965B3">
        <w:rPr>
          <w:rFonts w:ascii="Garamond" w:hAnsi="Garamond" w:cs="EB Garamond"/>
          <w:b/>
          <w:bCs/>
          <w:color w:val="000000" w:themeColor="text1"/>
          <w:sz w:val="23"/>
          <w:szCs w:val="23"/>
        </w:rPr>
        <w:t>.</w:t>
      </w:r>
      <w:r w:rsidRPr="00BF3B28">
        <w:rPr>
          <w:rFonts w:ascii="Garamond" w:hAnsi="Garamond" w:cs="EB Garamond"/>
          <w:b/>
          <w:bCs/>
          <w:color w:val="000000" w:themeColor="text1"/>
          <w:sz w:val="23"/>
          <w:szCs w:val="23"/>
        </w:rPr>
        <w:t>202</w:t>
      </w:r>
      <w:r w:rsidR="00D5227B">
        <w:rPr>
          <w:rFonts w:ascii="Garamond" w:hAnsi="Garamond" w:cs="EB Garamond"/>
          <w:b/>
          <w:bCs/>
          <w:color w:val="000000" w:themeColor="text1"/>
          <w:sz w:val="23"/>
          <w:szCs w:val="23"/>
        </w:rPr>
        <w:t>3</w:t>
      </w:r>
      <w:r w:rsidRPr="00BF3B28">
        <w:rPr>
          <w:rFonts w:ascii="Garamond" w:hAnsi="Garamond" w:cs="EB Garamond"/>
          <w:b/>
          <w:bCs/>
          <w:color w:val="000000" w:themeColor="text1"/>
          <w:sz w:val="23"/>
          <w:szCs w:val="23"/>
        </w:rPr>
        <w:t xml:space="preserve"> r.</w:t>
      </w:r>
    </w:p>
    <w:p w:rsidR="00D24E51" w:rsidRPr="00D24E51" w:rsidRDefault="00D24E51" w:rsidP="00EE4F26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 w:cs="EB Garamond"/>
          <w:color w:val="70AD47" w:themeColor="accent6"/>
          <w:sz w:val="23"/>
          <w:szCs w:val="23"/>
        </w:rPr>
      </w:pPr>
    </w:p>
    <w:p w:rsidR="00D24E51" w:rsidRDefault="00132F7A" w:rsidP="009E29A9">
      <w:pPr>
        <w:pStyle w:val="Akapitzlist"/>
        <w:numPr>
          <w:ilvl w:val="0"/>
          <w:numId w:val="1"/>
        </w:numPr>
        <w:shd w:val="clear" w:color="auto" w:fill="D9E2F3" w:themeFill="accent1" w:themeFillTint="33"/>
        <w:spacing w:before="120" w:after="120"/>
        <w:ind w:left="0"/>
        <w:contextualSpacing w:val="0"/>
        <w:jc w:val="both"/>
        <w:rPr>
          <w:rFonts w:ascii="Garamond" w:hAnsi="Garamond"/>
          <w:b/>
          <w:bCs/>
          <w:color w:val="262626" w:themeColor="text1" w:themeTint="D9"/>
          <w:sz w:val="23"/>
          <w:szCs w:val="23"/>
        </w:rPr>
      </w:pPr>
      <w:r>
        <w:rPr>
          <w:rFonts w:ascii="Garamond" w:hAnsi="Garamond"/>
          <w:b/>
          <w:bCs/>
          <w:color w:val="262626" w:themeColor="text1" w:themeTint="D9"/>
          <w:sz w:val="23"/>
          <w:szCs w:val="23"/>
        </w:rPr>
        <w:t>WYMAGANIA DOTYCZĄCE WADIUM</w:t>
      </w:r>
    </w:p>
    <w:p w:rsidR="00A17294" w:rsidRDefault="005316CF" w:rsidP="00EE4F26">
      <w:pPr>
        <w:pStyle w:val="Akapitzlist"/>
        <w:spacing w:before="120" w:after="120"/>
        <w:ind w:left="0"/>
        <w:jc w:val="both"/>
        <w:rPr>
          <w:rFonts w:ascii="Garamond" w:hAnsi="Garamond"/>
          <w:color w:val="262626" w:themeColor="text1" w:themeTint="D9"/>
          <w:sz w:val="23"/>
          <w:szCs w:val="23"/>
        </w:rPr>
      </w:pPr>
      <w:r>
        <w:rPr>
          <w:rFonts w:ascii="Garamond" w:hAnsi="Garamond" w:cstheme="minorHAnsi"/>
          <w:bCs/>
          <w:sz w:val="23"/>
          <w:szCs w:val="23"/>
        </w:rPr>
        <w:t>Zamawiający nie wymaga wniesienia wadium w żadnej części.</w:t>
      </w:r>
    </w:p>
    <w:p w:rsidR="00A17294" w:rsidRPr="00615915" w:rsidRDefault="00A17294" w:rsidP="00EE4F26">
      <w:pPr>
        <w:pStyle w:val="Akapitzlist"/>
        <w:spacing w:before="120" w:after="120"/>
        <w:ind w:left="0"/>
        <w:jc w:val="both"/>
        <w:rPr>
          <w:rFonts w:ascii="Garamond" w:hAnsi="Garamond"/>
          <w:b/>
          <w:bCs/>
          <w:color w:val="262626" w:themeColor="text1" w:themeTint="D9"/>
          <w:sz w:val="23"/>
          <w:szCs w:val="23"/>
        </w:rPr>
      </w:pPr>
    </w:p>
    <w:p w:rsidR="00F355DF" w:rsidRPr="00D24E51" w:rsidRDefault="0080195F" w:rsidP="009E29A9">
      <w:pPr>
        <w:pStyle w:val="Akapitzlist"/>
        <w:numPr>
          <w:ilvl w:val="0"/>
          <w:numId w:val="1"/>
        </w:numPr>
        <w:shd w:val="clear" w:color="auto" w:fill="D9E2F3" w:themeFill="accent1" w:themeFillTint="33"/>
        <w:spacing w:before="120" w:after="120"/>
        <w:ind w:left="0"/>
        <w:jc w:val="both"/>
        <w:rPr>
          <w:rFonts w:ascii="Garamond" w:hAnsi="Garamond"/>
          <w:b/>
          <w:bCs/>
          <w:color w:val="262626" w:themeColor="text1" w:themeTint="D9"/>
          <w:sz w:val="23"/>
          <w:szCs w:val="23"/>
        </w:rPr>
      </w:pPr>
      <w:r w:rsidRPr="00D24E51">
        <w:rPr>
          <w:rFonts w:ascii="Garamond" w:hAnsi="Garamond"/>
          <w:b/>
          <w:bCs/>
          <w:color w:val="262626" w:themeColor="text1" w:themeTint="D9"/>
          <w:sz w:val="23"/>
          <w:szCs w:val="23"/>
        </w:rPr>
        <w:t>SPOSÓB OBLICZENIA CENY</w:t>
      </w:r>
    </w:p>
    <w:p w:rsidR="00121551" w:rsidRDefault="00121551" w:rsidP="0000148F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  <w:tab w:val="num" w:pos="851"/>
          <w:tab w:val="left" w:pos="8665"/>
        </w:tabs>
        <w:autoSpaceDE w:val="0"/>
        <w:autoSpaceDN w:val="0"/>
        <w:adjustRightInd w:val="0"/>
        <w:spacing w:before="120" w:after="120"/>
        <w:ind w:left="0"/>
        <w:jc w:val="both"/>
        <w:rPr>
          <w:rFonts w:ascii="Garamond" w:hAnsi="Garamond" w:cs="EB Garamond"/>
          <w:sz w:val="23"/>
          <w:szCs w:val="23"/>
        </w:rPr>
      </w:pPr>
      <w:r w:rsidRPr="00121551">
        <w:rPr>
          <w:rFonts w:ascii="Garamond" w:hAnsi="Garamond" w:cs="EB Garamond"/>
          <w:sz w:val="23"/>
          <w:szCs w:val="23"/>
        </w:rPr>
        <w:t xml:space="preserve">Wykonawca wskaże w Formularzu ofertowym stanowiącym Załącznik </w:t>
      </w:r>
      <w:r w:rsidRPr="0079028A">
        <w:rPr>
          <w:rFonts w:ascii="Garamond" w:hAnsi="Garamond" w:cs="EB Garamond"/>
          <w:sz w:val="23"/>
          <w:szCs w:val="23"/>
        </w:rPr>
        <w:t>nr</w:t>
      </w:r>
      <w:r w:rsidRPr="00121551">
        <w:rPr>
          <w:rFonts w:ascii="Garamond" w:hAnsi="Garamond" w:cs="EB Garamond"/>
          <w:sz w:val="23"/>
          <w:szCs w:val="23"/>
        </w:rPr>
        <w:t xml:space="preserve"> </w:t>
      </w:r>
      <w:r w:rsidR="0079028A">
        <w:rPr>
          <w:rFonts w:ascii="Garamond" w:hAnsi="Garamond" w:cs="EB Garamond"/>
          <w:sz w:val="23"/>
          <w:szCs w:val="23"/>
        </w:rPr>
        <w:t>2</w:t>
      </w:r>
      <w:r w:rsidRPr="00121551">
        <w:rPr>
          <w:rFonts w:ascii="Garamond" w:hAnsi="Garamond" w:cs="EB Garamond"/>
          <w:sz w:val="23"/>
          <w:szCs w:val="23"/>
        </w:rPr>
        <w:t xml:space="preserve"> do SWZ</w:t>
      </w:r>
      <w:r w:rsidR="003269C4">
        <w:rPr>
          <w:rFonts w:ascii="Garamond" w:hAnsi="Garamond" w:cs="EB Garamond"/>
          <w:sz w:val="23"/>
          <w:szCs w:val="23"/>
        </w:rPr>
        <w:t xml:space="preserve"> </w:t>
      </w:r>
      <w:r w:rsidR="00AE79C4">
        <w:rPr>
          <w:rFonts w:ascii="Garamond" w:hAnsi="Garamond" w:cs="EB Garamond"/>
          <w:sz w:val="23"/>
          <w:szCs w:val="23"/>
        </w:rPr>
        <w:t xml:space="preserve">ceny jednostkowe </w:t>
      </w:r>
      <w:r w:rsidR="002766A7">
        <w:rPr>
          <w:rFonts w:ascii="Garamond" w:hAnsi="Garamond" w:cs="EB Garamond"/>
          <w:sz w:val="23"/>
          <w:szCs w:val="23"/>
        </w:rPr>
        <w:t xml:space="preserve">netto i </w:t>
      </w:r>
      <w:r w:rsidR="00AE79C4">
        <w:rPr>
          <w:rFonts w:ascii="Garamond" w:hAnsi="Garamond" w:cs="EB Garamond"/>
          <w:sz w:val="23"/>
          <w:szCs w:val="23"/>
        </w:rPr>
        <w:t>brutto</w:t>
      </w:r>
      <w:r w:rsidR="004F13B3">
        <w:rPr>
          <w:rFonts w:ascii="Garamond" w:hAnsi="Garamond" w:cs="EB Garamond"/>
          <w:sz w:val="23"/>
          <w:szCs w:val="23"/>
        </w:rPr>
        <w:t xml:space="preserve"> za wykonanie jednego egzemplarza publikacji</w:t>
      </w:r>
      <w:r w:rsidR="00B45444">
        <w:rPr>
          <w:rFonts w:ascii="Garamond" w:hAnsi="Garamond" w:cs="EB Garamond"/>
          <w:sz w:val="23"/>
          <w:szCs w:val="23"/>
        </w:rPr>
        <w:t>, właściwą stawkę podatku VAT (%)</w:t>
      </w:r>
      <w:r w:rsidR="00AE79C4">
        <w:rPr>
          <w:rFonts w:ascii="Garamond" w:hAnsi="Garamond" w:cs="EB Garamond"/>
          <w:sz w:val="23"/>
          <w:szCs w:val="23"/>
        </w:rPr>
        <w:t xml:space="preserve"> oraz </w:t>
      </w:r>
      <w:r w:rsidRPr="00121551">
        <w:rPr>
          <w:rFonts w:ascii="Garamond" w:hAnsi="Garamond" w:cs="EB Garamond"/>
          <w:sz w:val="23"/>
          <w:szCs w:val="23"/>
        </w:rPr>
        <w:t xml:space="preserve">cenę </w:t>
      </w:r>
      <w:r w:rsidR="00780430">
        <w:rPr>
          <w:rFonts w:ascii="Garamond" w:hAnsi="Garamond" w:cs="EB Garamond"/>
          <w:sz w:val="23"/>
          <w:szCs w:val="23"/>
        </w:rPr>
        <w:t xml:space="preserve">całkowitą </w:t>
      </w:r>
      <w:r w:rsidRPr="00121551">
        <w:rPr>
          <w:rFonts w:ascii="Garamond" w:hAnsi="Garamond" w:cs="EB Garamond"/>
          <w:sz w:val="23"/>
          <w:szCs w:val="23"/>
        </w:rPr>
        <w:t xml:space="preserve">oferty </w:t>
      </w:r>
      <w:r w:rsidR="003269C4">
        <w:rPr>
          <w:rFonts w:ascii="Garamond" w:hAnsi="Garamond" w:cs="EB Garamond"/>
          <w:sz w:val="23"/>
          <w:szCs w:val="23"/>
        </w:rPr>
        <w:t>(</w:t>
      </w:r>
      <w:r w:rsidRPr="00121551">
        <w:rPr>
          <w:rFonts w:ascii="Garamond" w:hAnsi="Garamond" w:cs="EB Garamond"/>
          <w:sz w:val="23"/>
          <w:szCs w:val="23"/>
        </w:rPr>
        <w:t>brutto</w:t>
      </w:r>
      <w:r w:rsidR="003269C4">
        <w:rPr>
          <w:rFonts w:ascii="Garamond" w:hAnsi="Garamond" w:cs="EB Garamond"/>
          <w:sz w:val="23"/>
          <w:szCs w:val="23"/>
        </w:rPr>
        <w:t>)</w:t>
      </w:r>
      <w:r w:rsidR="004F13B3">
        <w:rPr>
          <w:rFonts w:ascii="Garamond" w:hAnsi="Garamond" w:cs="EB Garamond"/>
          <w:sz w:val="23"/>
          <w:szCs w:val="23"/>
        </w:rPr>
        <w:t xml:space="preserve"> za wykonanie całego nakładu</w:t>
      </w:r>
      <w:r w:rsidR="00AE79C4">
        <w:rPr>
          <w:rFonts w:ascii="Garamond" w:hAnsi="Garamond" w:cs="EB Garamond"/>
          <w:sz w:val="23"/>
          <w:szCs w:val="23"/>
        </w:rPr>
        <w:t>.</w:t>
      </w:r>
    </w:p>
    <w:p w:rsidR="00260FB5" w:rsidRPr="00A067AE" w:rsidRDefault="00D73E53" w:rsidP="0000148F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  <w:tab w:val="num" w:pos="851"/>
          <w:tab w:val="left" w:pos="8665"/>
        </w:tabs>
        <w:autoSpaceDE w:val="0"/>
        <w:autoSpaceDN w:val="0"/>
        <w:adjustRightInd w:val="0"/>
        <w:spacing w:before="120" w:after="120"/>
        <w:ind w:left="0"/>
        <w:jc w:val="both"/>
        <w:rPr>
          <w:rFonts w:ascii="Garamond" w:hAnsi="Garamond" w:cs="EB Garamond"/>
          <w:sz w:val="23"/>
          <w:szCs w:val="23"/>
        </w:rPr>
      </w:pPr>
      <w:r>
        <w:rPr>
          <w:rFonts w:ascii="Garamond" w:hAnsi="Garamond" w:cs="EB Garamond"/>
          <w:sz w:val="23"/>
          <w:szCs w:val="23"/>
        </w:rPr>
        <w:t xml:space="preserve">Cena oferty powinna być wyrażona </w:t>
      </w:r>
      <w:r w:rsidR="00A067AE">
        <w:rPr>
          <w:rFonts w:ascii="Garamond" w:hAnsi="Garamond" w:cs="EB Garamond"/>
          <w:sz w:val="23"/>
          <w:szCs w:val="23"/>
        </w:rPr>
        <w:t xml:space="preserve">cyfrowo </w:t>
      </w:r>
      <w:r>
        <w:rPr>
          <w:rFonts w:ascii="Garamond" w:hAnsi="Garamond" w:cs="EB Garamond"/>
          <w:sz w:val="23"/>
          <w:szCs w:val="23"/>
        </w:rPr>
        <w:t>w złotych polskich (PLN) z dokładnością do dwóch miejsc po przecinku i obejmować całkowity koszt wykonania zamówienia.</w:t>
      </w:r>
    </w:p>
    <w:p w:rsidR="002849D7" w:rsidRDefault="00121551" w:rsidP="0000148F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120" w:after="120"/>
        <w:ind w:left="0"/>
        <w:jc w:val="both"/>
        <w:rPr>
          <w:rFonts w:ascii="Garamond" w:hAnsi="Garamond"/>
          <w:sz w:val="23"/>
          <w:szCs w:val="23"/>
        </w:rPr>
      </w:pPr>
      <w:r w:rsidRPr="00121551">
        <w:rPr>
          <w:rFonts w:ascii="Garamond" w:hAnsi="Garamond"/>
          <w:sz w:val="23"/>
          <w:szCs w:val="23"/>
        </w:rPr>
        <w:t xml:space="preserve">Konieczne do poniesienia koszty, zysk oraz oferowane wynagrodzenie Wykonawca ustala </w:t>
      </w:r>
      <w:r w:rsidRPr="00121551">
        <w:rPr>
          <w:rFonts w:ascii="Garamond" w:hAnsi="Garamond"/>
          <w:sz w:val="23"/>
          <w:szCs w:val="23"/>
        </w:rPr>
        <w:br/>
        <w:t>i oblicza samodzielnie na podstawie opisu przedmiotu zamówienia, wzoru umowy, obowiązujących przepisów oraz wyjaśnień, uzupełnień i zmian treści SWZ ogłoszonych przez Zamawiającego w toku postępowania.</w:t>
      </w:r>
      <w:r w:rsidR="00016426">
        <w:rPr>
          <w:rFonts w:ascii="Garamond" w:hAnsi="Garamond"/>
          <w:sz w:val="23"/>
          <w:szCs w:val="23"/>
        </w:rPr>
        <w:t xml:space="preserve"> </w:t>
      </w:r>
    </w:p>
    <w:p w:rsidR="00641801" w:rsidRPr="00470BDB" w:rsidRDefault="00016426" w:rsidP="00470BDB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Cena oferty zawiera </w:t>
      </w:r>
      <w:r w:rsidR="002849D7">
        <w:rPr>
          <w:rFonts w:ascii="Garamond" w:hAnsi="Garamond"/>
          <w:sz w:val="23"/>
          <w:szCs w:val="23"/>
        </w:rPr>
        <w:t xml:space="preserve">wszystkie </w:t>
      </w:r>
      <w:r w:rsidR="005E3626">
        <w:rPr>
          <w:rFonts w:ascii="Garamond" w:hAnsi="Garamond"/>
          <w:sz w:val="23"/>
          <w:szCs w:val="23"/>
        </w:rPr>
        <w:t xml:space="preserve">koszty niezbędne do prawidłowego wykonania </w:t>
      </w:r>
      <w:r w:rsidR="001A5616">
        <w:rPr>
          <w:rFonts w:ascii="Garamond" w:hAnsi="Garamond"/>
          <w:sz w:val="23"/>
          <w:szCs w:val="23"/>
        </w:rPr>
        <w:t>usługi</w:t>
      </w:r>
      <w:r w:rsidR="005E3626">
        <w:rPr>
          <w:rFonts w:ascii="Garamond" w:hAnsi="Garamond"/>
          <w:sz w:val="23"/>
          <w:szCs w:val="23"/>
        </w:rPr>
        <w:t xml:space="preserve"> objęt</w:t>
      </w:r>
      <w:r w:rsidR="001A5616">
        <w:rPr>
          <w:rFonts w:ascii="Garamond" w:hAnsi="Garamond"/>
          <w:sz w:val="23"/>
          <w:szCs w:val="23"/>
        </w:rPr>
        <w:t>ej</w:t>
      </w:r>
      <w:r w:rsidR="005E3626">
        <w:rPr>
          <w:rFonts w:ascii="Garamond" w:hAnsi="Garamond"/>
          <w:sz w:val="23"/>
          <w:szCs w:val="23"/>
        </w:rPr>
        <w:t xml:space="preserve"> zamówieniem, w szczególności</w:t>
      </w:r>
      <w:r w:rsidR="00470BDB">
        <w:rPr>
          <w:rFonts w:ascii="Garamond" w:hAnsi="Garamond"/>
          <w:sz w:val="23"/>
          <w:szCs w:val="23"/>
        </w:rPr>
        <w:t xml:space="preserve"> koszty </w:t>
      </w:r>
      <w:r w:rsidR="001A5616">
        <w:rPr>
          <w:rFonts w:ascii="Garamond" w:hAnsi="Garamond"/>
          <w:sz w:val="23"/>
          <w:szCs w:val="23"/>
        </w:rPr>
        <w:t>pracy</w:t>
      </w:r>
      <w:r w:rsidR="00470BDB">
        <w:rPr>
          <w:rFonts w:ascii="Garamond" w:hAnsi="Garamond"/>
          <w:sz w:val="23"/>
          <w:szCs w:val="23"/>
        </w:rPr>
        <w:t xml:space="preserve">, </w:t>
      </w:r>
      <w:r w:rsidR="009D1320">
        <w:rPr>
          <w:rFonts w:ascii="Garamond" w:hAnsi="Garamond"/>
          <w:sz w:val="23"/>
          <w:szCs w:val="23"/>
        </w:rPr>
        <w:t xml:space="preserve">koszty </w:t>
      </w:r>
      <w:r w:rsidR="00470BDB">
        <w:rPr>
          <w:rFonts w:ascii="Garamond" w:hAnsi="Garamond"/>
          <w:sz w:val="23"/>
          <w:szCs w:val="23"/>
        </w:rPr>
        <w:t>materiałów</w:t>
      </w:r>
      <w:r w:rsidR="009D1320">
        <w:rPr>
          <w:rFonts w:ascii="Garamond" w:hAnsi="Garamond"/>
          <w:sz w:val="23"/>
          <w:szCs w:val="23"/>
        </w:rPr>
        <w:t>,</w:t>
      </w:r>
      <w:r w:rsidR="000164A2">
        <w:rPr>
          <w:rFonts w:ascii="Garamond" w:hAnsi="Garamond"/>
          <w:sz w:val="23"/>
          <w:szCs w:val="23"/>
        </w:rPr>
        <w:t xml:space="preserve"> koszty wykorzystania </w:t>
      </w:r>
      <w:r w:rsidR="00604B89">
        <w:rPr>
          <w:rFonts w:ascii="Garamond" w:hAnsi="Garamond"/>
          <w:sz w:val="23"/>
          <w:szCs w:val="23"/>
        </w:rPr>
        <w:t>niezbędnych urządzeń, koszty dostawy</w:t>
      </w:r>
      <w:r w:rsidR="002D378F">
        <w:rPr>
          <w:rFonts w:ascii="Garamond" w:hAnsi="Garamond"/>
          <w:sz w:val="23"/>
          <w:szCs w:val="23"/>
        </w:rPr>
        <w:t>, koszt wniesienia</w:t>
      </w:r>
      <w:r w:rsidR="001D5D68">
        <w:rPr>
          <w:rFonts w:ascii="Garamond" w:hAnsi="Garamond"/>
          <w:sz w:val="23"/>
          <w:szCs w:val="23"/>
        </w:rPr>
        <w:t>.</w:t>
      </w:r>
    </w:p>
    <w:p w:rsidR="00121551" w:rsidRPr="00121551" w:rsidRDefault="00121551" w:rsidP="0000148F">
      <w:pPr>
        <w:widowControl w:val="0"/>
        <w:numPr>
          <w:ilvl w:val="0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 w:after="120"/>
        <w:ind w:left="0"/>
        <w:jc w:val="both"/>
        <w:rPr>
          <w:rFonts w:ascii="Garamond" w:hAnsi="Garamond"/>
          <w:sz w:val="23"/>
          <w:szCs w:val="23"/>
        </w:rPr>
      </w:pPr>
      <w:r w:rsidRPr="00121551">
        <w:rPr>
          <w:rFonts w:ascii="Garamond" w:hAnsi="Garamond"/>
          <w:sz w:val="23"/>
          <w:szCs w:val="23"/>
        </w:rPr>
        <w:t xml:space="preserve">Cenę brutto oferty należy wyliczyć zgodnie z ustawą z dnia 11 marca 2004 r. o podatku od towarów </w:t>
      </w:r>
      <w:r w:rsidR="007223BB">
        <w:rPr>
          <w:rFonts w:ascii="Garamond" w:hAnsi="Garamond"/>
          <w:sz w:val="23"/>
          <w:szCs w:val="23"/>
        </w:rPr>
        <w:br/>
      </w:r>
      <w:r w:rsidRPr="00121551">
        <w:rPr>
          <w:rFonts w:ascii="Garamond" w:hAnsi="Garamond"/>
          <w:sz w:val="23"/>
          <w:szCs w:val="23"/>
        </w:rPr>
        <w:t>i usług (Dz. U. z 2020 r., poz. 106).</w:t>
      </w:r>
    </w:p>
    <w:p w:rsidR="0080195F" w:rsidRPr="00121551" w:rsidRDefault="0080195F" w:rsidP="0000148F">
      <w:pPr>
        <w:widowControl w:val="0"/>
        <w:numPr>
          <w:ilvl w:val="0"/>
          <w:numId w:val="14"/>
        </w:numPr>
        <w:shd w:val="clear" w:color="auto" w:fill="FFFFFF"/>
        <w:tabs>
          <w:tab w:val="num" w:pos="709"/>
          <w:tab w:val="left" w:pos="8665"/>
        </w:tabs>
        <w:autoSpaceDE w:val="0"/>
        <w:autoSpaceDN w:val="0"/>
        <w:adjustRightInd w:val="0"/>
        <w:spacing w:before="120" w:after="120"/>
        <w:ind w:left="0" w:hanging="349"/>
        <w:jc w:val="both"/>
        <w:rPr>
          <w:rFonts w:ascii="Garamond" w:hAnsi="Garamond" w:cs="EB Garamond"/>
          <w:sz w:val="23"/>
          <w:szCs w:val="23"/>
        </w:rPr>
      </w:pPr>
      <w:r w:rsidRPr="00121551">
        <w:rPr>
          <w:rFonts w:ascii="Garamond" w:hAnsi="Garamond" w:cs="EB Garamond"/>
          <w:sz w:val="23"/>
          <w:szCs w:val="23"/>
        </w:rPr>
        <w:t xml:space="preserve">Jeżeli Wykonawca złoży ofertę, której wybór prowadziłby do powstania u Zamawiającego obowiązku podatkowego zgodnie z </w:t>
      </w:r>
      <w:r w:rsidR="00E724BC" w:rsidRPr="00121551">
        <w:rPr>
          <w:rFonts w:ascii="Garamond" w:hAnsi="Garamond" w:cs="EB Garamond"/>
          <w:sz w:val="23"/>
          <w:szCs w:val="23"/>
        </w:rPr>
        <w:t>ustawą z dn. 11 marca 2004 r.</w:t>
      </w:r>
      <w:r w:rsidRPr="00121551">
        <w:rPr>
          <w:rFonts w:ascii="Garamond" w:hAnsi="Garamond" w:cs="EB Garamond"/>
          <w:sz w:val="23"/>
          <w:szCs w:val="23"/>
        </w:rPr>
        <w:t xml:space="preserve"> o podatku od towarów </w:t>
      </w:r>
      <w:r w:rsidR="008519C9" w:rsidRPr="00121551">
        <w:rPr>
          <w:rFonts w:ascii="Garamond" w:hAnsi="Garamond" w:cs="EB Garamond"/>
          <w:sz w:val="23"/>
          <w:szCs w:val="23"/>
        </w:rPr>
        <w:br/>
      </w:r>
      <w:r w:rsidRPr="00121551">
        <w:rPr>
          <w:rFonts w:ascii="Garamond" w:hAnsi="Garamond" w:cs="EB Garamond"/>
          <w:sz w:val="23"/>
          <w:szCs w:val="23"/>
        </w:rPr>
        <w:t xml:space="preserve">i usług, </w:t>
      </w:r>
      <w:r w:rsidR="00E724BC" w:rsidRPr="00121551">
        <w:rPr>
          <w:rFonts w:ascii="Garamond" w:hAnsi="Garamond" w:cs="EB Garamond"/>
          <w:sz w:val="23"/>
          <w:szCs w:val="23"/>
        </w:rPr>
        <w:t xml:space="preserve">dla celów zastosowania kryterium ceny lub kosztu Zamawiający dolicza do przedstawionej w tej ofercie ceny kwotę podatku od towarów i usług, którą miałby </w:t>
      </w:r>
      <w:r w:rsidR="005972B4" w:rsidRPr="00121551">
        <w:rPr>
          <w:rFonts w:ascii="Garamond" w:hAnsi="Garamond" w:cs="EB Garamond"/>
          <w:sz w:val="23"/>
          <w:szCs w:val="23"/>
        </w:rPr>
        <w:t>obowiązek rozliczyć. W takim przypadku, Wykonawca składając ofertę, jest zobowiązany do</w:t>
      </w:r>
      <w:r w:rsidR="00F008DE" w:rsidRPr="00121551">
        <w:rPr>
          <w:rFonts w:ascii="Garamond" w:hAnsi="Garamond" w:cs="EB Garamond"/>
          <w:sz w:val="23"/>
          <w:szCs w:val="23"/>
        </w:rPr>
        <w:t>:</w:t>
      </w:r>
    </w:p>
    <w:p w:rsidR="00F008DE" w:rsidRPr="00121551" w:rsidRDefault="00F008DE" w:rsidP="0000148F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20"/>
        <w:ind w:left="0" w:firstLine="0"/>
        <w:jc w:val="both"/>
        <w:rPr>
          <w:rFonts w:ascii="Garamond" w:hAnsi="Garamond" w:cs="EB Garamond"/>
          <w:sz w:val="23"/>
          <w:szCs w:val="23"/>
        </w:rPr>
      </w:pPr>
      <w:r w:rsidRPr="00121551">
        <w:rPr>
          <w:rFonts w:ascii="Garamond" w:hAnsi="Garamond" w:cs="EB Garamond"/>
          <w:sz w:val="23"/>
          <w:szCs w:val="23"/>
        </w:rPr>
        <w:t>Po</w:t>
      </w:r>
      <w:r w:rsidR="00EA6FDE">
        <w:rPr>
          <w:rFonts w:ascii="Garamond" w:hAnsi="Garamond" w:cs="EB Garamond"/>
          <w:sz w:val="23"/>
          <w:szCs w:val="23"/>
        </w:rPr>
        <w:t>i</w:t>
      </w:r>
      <w:r w:rsidRPr="00121551">
        <w:rPr>
          <w:rFonts w:ascii="Garamond" w:hAnsi="Garamond" w:cs="EB Garamond"/>
          <w:sz w:val="23"/>
          <w:szCs w:val="23"/>
        </w:rPr>
        <w:t xml:space="preserve">nformowania Zamawiającego, że wybór jego oferty będzie prowadził do powstania </w:t>
      </w:r>
      <w:r w:rsidR="007223BB">
        <w:rPr>
          <w:rFonts w:ascii="Garamond" w:hAnsi="Garamond" w:cs="EB Garamond"/>
          <w:sz w:val="23"/>
          <w:szCs w:val="23"/>
        </w:rPr>
        <w:br/>
      </w:r>
      <w:r w:rsidRPr="00121551">
        <w:rPr>
          <w:rFonts w:ascii="Garamond" w:hAnsi="Garamond" w:cs="EB Garamond"/>
          <w:sz w:val="23"/>
          <w:szCs w:val="23"/>
        </w:rPr>
        <w:t>u Zamawiającego obowiązku podatkowego.</w:t>
      </w:r>
    </w:p>
    <w:p w:rsidR="00F008DE" w:rsidRPr="00121551" w:rsidRDefault="00F008DE" w:rsidP="0000148F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20"/>
        <w:ind w:left="0" w:firstLine="0"/>
        <w:jc w:val="both"/>
        <w:rPr>
          <w:rFonts w:ascii="Garamond" w:hAnsi="Garamond" w:cs="EB Garamond"/>
          <w:sz w:val="23"/>
          <w:szCs w:val="23"/>
        </w:rPr>
      </w:pPr>
      <w:r w:rsidRPr="00121551">
        <w:rPr>
          <w:rFonts w:ascii="Garamond" w:hAnsi="Garamond" w:cs="EB Garamond"/>
          <w:sz w:val="23"/>
          <w:szCs w:val="23"/>
        </w:rPr>
        <w:t>Wskazania nazwy (rodzaju) towaru lub usługi, których dostawa lub świadczenie będą prowadziły do postania obowiązku podatkowego.</w:t>
      </w:r>
    </w:p>
    <w:p w:rsidR="00F008DE" w:rsidRPr="00121551" w:rsidRDefault="00F008DE" w:rsidP="0000148F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20"/>
        <w:ind w:left="0" w:firstLine="0"/>
        <w:jc w:val="both"/>
        <w:rPr>
          <w:rFonts w:ascii="Garamond" w:hAnsi="Garamond" w:cs="EB Garamond"/>
          <w:sz w:val="23"/>
          <w:szCs w:val="23"/>
        </w:rPr>
      </w:pPr>
      <w:r w:rsidRPr="00121551">
        <w:rPr>
          <w:rFonts w:ascii="Garamond" w:hAnsi="Garamond" w:cs="EB Garamond"/>
          <w:sz w:val="23"/>
          <w:szCs w:val="23"/>
        </w:rPr>
        <w:t xml:space="preserve">Wskazania wartości towaru lub usługi objętego obowiązkiem podatkowym Zamawiającego, bez kwoty podatku. </w:t>
      </w:r>
    </w:p>
    <w:p w:rsidR="00F008DE" w:rsidRPr="00F008DE" w:rsidRDefault="00F008DE" w:rsidP="0000148F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20"/>
        <w:ind w:left="0" w:firstLine="0"/>
        <w:jc w:val="both"/>
        <w:rPr>
          <w:rFonts w:ascii="Garamond" w:hAnsi="Garamond" w:cs="EB Garamond"/>
          <w:sz w:val="23"/>
          <w:szCs w:val="23"/>
        </w:rPr>
      </w:pPr>
      <w:r w:rsidRPr="00121551">
        <w:rPr>
          <w:rFonts w:ascii="Garamond" w:hAnsi="Garamond" w:cs="EB Garamond"/>
          <w:sz w:val="23"/>
          <w:szCs w:val="23"/>
        </w:rPr>
        <w:t>Wskazania stawki</w:t>
      </w:r>
      <w:r>
        <w:rPr>
          <w:rFonts w:ascii="Garamond" w:hAnsi="Garamond" w:cs="EB Garamond"/>
          <w:sz w:val="23"/>
          <w:szCs w:val="23"/>
        </w:rPr>
        <w:t xml:space="preserve"> podatku od towarów i usług, która zgodnie z wiedzą wykonawcy, będzie miała zastosowanie. </w:t>
      </w:r>
    </w:p>
    <w:p w:rsidR="00667609" w:rsidRDefault="00667609" w:rsidP="00EE4F26">
      <w:pPr>
        <w:widowControl w:val="0"/>
        <w:shd w:val="clear" w:color="auto" w:fill="FFFFFF"/>
        <w:tabs>
          <w:tab w:val="left" w:pos="8665"/>
        </w:tabs>
        <w:autoSpaceDE w:val="0"/>
        <w:autoSpaceDN w:val="0"/>
        <w:adjustRightInd w:val="0"/>
        <w:spacing w:before="120"/>
        <w:jc w:val="both"/>
        <w:rPr>
          <w:rFonts w:ascii="Garamond" w:hAnsi="Garamond" w:cs="EB Garamond"/>
          <w:sz w:val="23"/>
          <w:szCs w:val="23"/>
        </w:rPr>
      </w:pPr>
    </w:p>
    <w:p w:rsidR="009F1998" w:rsidRDefault="009F1998" w:rsidP="00EE4F26">
      <w:pPr>
        <w:widowControl w:val="0"/>
        <w:shd w:val="clear" w:color="auto" w:fill="FFFFFF"/>
        <w:tabs>
          <w:tab w:val="left" w:pos="8665"/>
        </w:tabs>
        <w:autoSpaceDE w:val="0"/>
        <w:autoSpaceDN w:val="0"/>
        <w:adjustRightInd w:val="0"/>
        <w:spacing w:before="120"/>
        <w:jc w:val="both"/>
        <w:rPr>
          <w:rFonts w:ascii="Garamond" w:hAnsi="Garamond" w:cs="EB Garamond"/>
          <w:sz w:val="23"/>
          <w:szCs w:val="23"/>
        </w:rPr>
      </w:pPr>
    </w:p>
    <w:p w:rsidR="009F1998" w:rsidRDefault="009F1998" w:rsidP="00EE4F26">
      <w:pPr>
        <w:widowControl w:val="0"/>
        <w:shd w:val="clear" w:color="auto" w:fill="FFFFFF"/>
        <w:tabs>
          <w:tab w:val="left" w:pos="8665"/>
        </w:tabs>
        <w:autoSpaceDE w:val="0"/>
        <w:autoSpaceDN w:val="0"/>
        <w:adjustRightInd w:val="0"/>
        <w:spacing w:before="120"/>
        <w:jc w:val="both"/>
        <w:rPr>
          <w:rFonts w:ascii="Garamond" w:hAnsi="Garamond" w:cs="EB Garamond"/>
          <w:sz w:val="23"/>
          <w:szCs w:val="23"/>
        </w:rPr>
      </w:pPr>
    </w:p>
    <w:p w:rsidR="00A17294" w:rsidRDefault="00A17294" w:rsidP="009E29A9">
      <w:pPr>
        <w:pStyle w:val="Akapitzlist"/>
        <w:widowControl w:val="0"/>
        <w:numPr>
          <w:ilvl w:val="0"/>
          <w:numId w:val="1"/>
        </w:numPr>
        <w:shd w:val="clear" w:color="auto" w:fill="D9E2F3" w:themeFill="accent1" w:themeFillTint="33"/>
        <w:tabs>
          <w:tab w:val="left" w:pos="8665"/>
        </w:tabs>
        <w:autoSpaceDE w:val="0"/>
        <w:autoSpaceDN w:val="0"/>
        <w:adjustRightInd w:val="0"/>
        <w:spacing w:before="120" w:after="120"/>
        <w:ind w:left="0"/>
        <w:contextualSpacing w:val="0"/>
        <w:jc w:val="both"/>
        <w:rPr>
          <w:rFonts w:ascii="Garamond" w:hAnsi="Garamond" w:cs="EB Garamond"/>
          <w:b/>
          <w:bCs/>
          <w:sz w:val="23"/>
          <w:szCs w:val="23"/>
        </w:rPr>
      </w:pPr>
      <w:r>
        <w:rPr>
          <w:rFonts w:ascii="Garamond" w:hAnsi="Garamond" w:cs="EB Garamond"/>
          <w:b/>
          <w:bCs/>
          <w:sz w:val="23"/>
          <w:szCs w:val="23"/>
        </w:rPr>
        <w:lastRenderedPageBreak/>
        <w:t xml:space="preserve">WYMAGANIA W ZAKRESIE ZATRUDNIANIA NA PODSTAWIE UMOWY </w:t>
      </w:r>
      <w:r w:rsidR="008519C9">
        <w:rPr>
          <w:rFonts w:ascii="Garamond" w:hAnsi="Garamond" w:cs="EB Garamond"/>
          <w:b/>
          <w:bCs/>
          <w:sz w:val="23"/>
          <w:szCs w:val="23"/>
        </w:rPr>
        <w:br/>
      </w:r>
      <w:r>
        <w:rPr>
          <w:rFonts w:ascii="Garamond" w:hAnsi="Garamond" w:cs="EB Garamond"/>
          <w:b/>
          <w:bCs/>
          <w:sz w:val="23"/>
          <w:szCs w:val="23"/>
        </w:rPr>
        <w:t>O PRACĘ (art. 95 ust. 1 ustawy)</w:t>
      </w:r>
    </w:p>
    <w:p w:rsidR="00A17294" w:rsidRDefault="00A17294" w:rsidP="0000148F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8665"/>
        </w:tabs>
        <w:autoSpaceDE w:val="0"/>
        <w:autoSpaceDN w:val="0"/>
        <w:adjustRightInd w:val="0"/>
        <w:spacing w:before="120" w:after="120"/>
        <w:ind w:left="0"/>
        <w:contextualSpacing w:val="0"/>
        <w:jc w:val="both"/>
        <w:rPr>
          <w:rFonts w:ascii="Garamond" w:hAnsi="Garamond" w:cs="EB Garamond"/>
          <w:sz w:val="23"/>
          <w:szCs w:val="23"/>
        </w:rPr>
      </w:pPr>
      <w:r w:rsidRPr="00A17294">
        <w:rPr>
          <w:rFonts w:ascii="Garamond" w:hAnsi="Garamond" w:cs="EB Garamond"/>
          <w:sz w:val="23"/>
          <w:szCs w:val="23"/>
        </w:rPr>
        <w:t xml:space="preserve">Zamawiający </w:t>
      </w:r>
      <w:r>
        <w:rPr>
          <w:rFonts w:ascii="Garamond" w:hAnsi="Garamond" w:cs="EB Garamond"/>
          <w:sz w:val="23"/>
          <w:szCs w:val="23"/>
        </w:rPr>
        <w:t>wymaga zatrudniania na podstawie umowy o pracę przez Wykonawcę lub Podwykonawcę osób, które będą wykonywać czynności związane z realizacją zamówienia, tj.</w:t>
      </w:r>
      <w:r w:rsidR="006B5EBF">
        <w:rPr>
          <w:rFonts w:ascii="Garamond" w:hAnsi="Garamond" w:cs="EB Garamond"/>
          <w:sz w:val="23"/>
          <w:szCs w:val="23"/>
        </w:rPr>
        <w:t xml:space="preserve"> </w:t>
      </w:r>
      <w:r w:rsidR="00C92A88">
        <w:rPr>
          <w:rFonts w:ascii="Garamond" w:hAnsi="Garamond" w:cs="EB Garamond"/>
          <w:sz w:val="23"/>
          <w:szCs w:val="23"/>
        </w:rPr>
        <w:t>prace</w:t>
      </w:r>
      <w:r w:rsidR="007A1AC1">
        <w:rPr>
          <w:rFonts w:ascii="Garamond" w:hAnsi="Garamond" w:cs="EB Garamond"/>
          <w:sz w:val="23"/>
          <w:szCs w:val="23"/>
        </w:rPr>
        <w:t xml:space="preserve"> </w:t>
      </w:r>
      <w:r w:rsidR="00986888">
        <w:rPr>
          <w:rFonts w:ascii="Garamond" w:hAnsi="Garamond" w:cs="EB Garamond"/>
          <w:sz w:val="23"/>
          <w:szCs w:val="23"/>
        </w:rPr>
        <w:t xml:space="preserve">drukarskie i </w:t>
      </w:r>
      <w:r w:rsidR="007A1AC1">
        <w:rPr>
          <w:rFonts w:ascii="Garamond" w:hAnsi="Garamond" w:cs="EB Garamond"/>
          <w:sz w:val="23"/>
          <w:szCs w:val="23"/>
        </w:rPr>
        <w:t>introligatorskie.</w:t>
      </w:r>
    </w:p>
    <w:p w:rsidR="00F20B30" w:rsidRPr="00F20B30" w:rsidRDefault="00A17294" w:rsidP="00F20B30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8665"/>
        </w:tabs>
        <w:autoSpaceDE w:val="0"/>
        <w:autoSpaceDN w:val="0"/>
        <w:adjustRightInd w:val="0"/>
        <w:spacing w:before="120" w:after="120"/>
        <w:ind w:left="0"/>
        <w:contextualSpacing w:val="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 w:cs="EB Garamond"/>
          <w:sz w:val="23"/>
          <w:szCs w:val="23"/>
        </w:rPr>
        <w:t>W celu udokumentowania zatrudniania osób, o których mowa w pkt 1, Wykonawca oświadcz</w:t>
      </w:r>
      <w:r w:rsidR="00B40A2A">
        <w:rPr>
          <w:rFonts w:ascii="Garamond" w:hAnsi="Garamond" w:cs="EB Garamond"/>
          <w:sz w:val="23"/>
          <w:szCs w:val="23"/>
        </w:rPr>
        <w:t>a</w:t>
      </w:r>
      <w:r>
        <w:rPr>
          <w:rFonts w:ascii="Garamond" w:hAnsi="Garamond" w:cs="EB Garamond"/>
          <w:sz w:val="23"/>
          <w:szCs w:val="23"/>
        </w:rPr>
        <w:t xml:space="preserve"> w Formularzu ofertowym, że osoby te będą zatrudniane na podstawie umowy o pracę</w:t>
      </w:r>
      <w:r w:rsidR="00EE64FF">
        <w:rPr>
          <w:rFonts w:ascii="Garamond" w:hAnsi="Garamond" w:cs="EB Garamond"/>
          <w:sz w:val="23"/>
          <w:szCs w:val="23"/>
        </w:rPr>
        <w:t xml:space="preserve"> w rozumieniu przepisów ustawy Kodeks pracy z dnia 26 czerwca 1974 r. (tj. Dz. U. z 2020 r., poz. 1320)</w:t>
      </w:r>
      <w:r w:rsidR="0004668D">
        <w:rPr>
          <w:rFonts w:ascii="Garamond" w:hAnsi="Garamond" w:cs="EB Garamond"/>
          <w:sz w:val="23"/>
          <w:szCs w:val="23"/>
        </w:rPr>
        <w:t xml:space="preserve">. </w:t>
      </w:r>
      <w:bookmarkStart w:id="1" w:name="_Hlk63944352"/>
      <w:r w:rsidR="00E37D31">
        <w:rPr>
          <w:rFonts w:ascii="Garamond" w:hAnsi="Garamond" w:cs="EB Garamond"/>
          <w:sz w:val="23"/>
          <w:szCs w:val="23"/>
        </w:rPr>
        <w:t xml:space="preserve">Na żądanie Zamawiającego, </w:t>
      </w:r>
      <w:r w:rsidR="00AF03F2">
        <w:rPr>
          <w:rFonts w:ascii="Garamond" w:hAnsi="Garamond" w:cs="EB Garamond"/>
          <w:sz w:val="23"/>
          <w:szCs w:val="23"/>
        </w:rPr>
        <w:t xml:space="preserve">w okresie obowiązywania umowy, </w:t>
      </w:r>
      <w:r w:rsidR="00B217CC">
        <w:rPr>
          <w:rFonts w:ascii="Garamond" w:hAnsi="Garamond" w:cs="EB Garamond"/>
          <w:sz w:val="23"/>
          <w:szCs w:val="23"/>
        </w:rPr>
        <w:t xml:space="preserve">w terminie 10 dni kalendarzowych licząc od wezwania, </w:t>
      </w:r>
      <w:r w:rsidR="00AF03F2">
        <w:rPr>
          <w:rFonts w:ascii="Garamond" w:hAnsi="Garamond" w:cs="EB Garamond"/>
          <w:sz w:val="23"/>
          <w:szCs w:val="23"/>
        </w:rPr>
        <w:t xml:space="preserve">Wykonawca zobowiązany </w:t>
      </w:r>
      <w:r w:rsidR="00E41E5F">
        <w:rPr>
          <w:rFonts w:ascii="Garamond" w:hAnsi="Garamond" w:cs="EB Garamond"/>
          <w:sz w:val="23"/>
          <w:szCs w:val="23"/>
        </w:rPr>
        <w:t xml:space="preserve">będzie do przedłożenia Zamawiającemu do wglądu części A i B dokumentu </w:t>
      </w:r>
      <w:proofErr w:type="spellStart"/>
      <w:r w:rsidR="00E41E5F">
        <w:rPr>
          <w:rFonts w:ascii="Garamond" w:hAnsi="Garamond" w:cs="EB Garamond"/>
          <w:sz w:val="23"/>
          <w:szCs w:val="23"/>
        </w:rPr>
        <w:t>ZUS-RCA</w:t>
      </w:r>
      <w:proofErr w:type="spellEnd"/>
      <w:r w:rsidR="00E41E5F">
        <w:rPr>
          <w:rFonts w:ascii="Garamond" w:hAnsi="Garamond" w:cs="EB Garamond"/>
          <w:sz w:val="23"/>
          <w:szCs w:val="23"/>
        </w:rPr>
        <w:t xml:space="preserve"> dla osób, o których mowa w pkt 1. </w:t>
      </w:r>
      <w:r w:rsidR="00E37D31">
        <w:rPr>
          <w:rFonts w:ascii="Garamond" w:hAnsi="Garamond" w:cs="EB Garamond"/>
          <w:sz w:val="23"/>
          <w:szCs w:val="23"/>
        </w:rPr>
        <w:t xml:space="preserve"> </w:t>
      </w:r>
    </w:p>
    <w:p w:rsidR="00F20B30" w:rsidRPr="00F20B30" w:rsidRDefault="00F20B30" w:rsidP="00F20B30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8665"/>
        </w:tabs>
        <w:autoSpaceDE w:val="0"/>
        <w:autoSpaceDN w:val="0"/>
        <w:adjustRightInd w:val="0"/>
        <w:spacing w:before="120" w:after="120"/>
        <w:ind w:left="0"/>
        <w:contextualSpacing w:val="0"/>
        <w:jc w:val="both"/>
        <w:rPr>
          <w:rFonts w:ascii="Garamond" w:hAnsi="Garamond"/>
          <w:sz w:val="23"/>
          <w:szCs w:val="23"/>
        </w:rPr>
      </w:pPr>
      <w:r w:rsidRPr="00F20B30">
        <w:rPr>
          <w:rFonts w:ascii="Garamond" w:hAnsi="Garamond"/>
          <w:sz w:val="23"/>
          <w:szCs w:val="23"/>
        </w:rPr>
        <w:t>Obowiązek określony w pkt 1 i 2 dotyczy także Podwykonawców.</w:t>
      </w:r>
    </w:p>
    <w:p w:rsidR="00E54E27" w:rsidRPr="00E54E27" w:rsidRDefault="00B217CC" w:rsidP="00C5508A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8665"/>
        </w:tabs>
        <w:autoSpaceDE w:val="0"/>
        <w:autoSpaceDN w:val="0"/>
        <w:adjustRightInd w:val="0"/>
        <w:spacing w:before="120" w:after="120"/>
        <w:ind w:left="0"/>
        <w:contextualSpacing w:val="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 w:cs="EB Garamond"/>
          <w:sz w:val="23"/>
          <w:szCs w:val="23"/>
        </w:rPr>
        <w:t xml:space="preserve">W przypadku uzasadnionych wątpliwości co do przestrzegania prawa pracy przez Wykonawcę </w:t>
      </w:r>
      <w:r w:rsidR="00F20B30">
        <w:rPr>
          <w:rFonts w:ascii="Garamond" w:hAnsi="Garamond" w:cs="EB Garamond"/>
          <w:sz w:val="23"/>
          <w:szCs w:val="23"/>
        </w:rPr>
        <w:t xml:space="preserve">lub Podwykonawcę </w:t>
      </w:r>
      <w:r>
        <w:rPr>
          <w:rFonts w:ascii="Garamond" w:hAnsi="Garamond" w:cs="EB Garamond"/>
          <w:sz w:val="23"/>
          <w:szCs w:val="23"/>
        </w:rPr>
        <w:t>w zakresie opisanym powyżej, Zamawi</w:t>
      </w:r>
      <w:r w:rsidR="00F95C5B">
        <w:rPr>
          <w:rFonts w:ascii="Garamond" w:hAnsi="Garamond" w:cs="EB Garamond"/>
          <w:sz w:val="23"/>
          <w:szCs w:val="23"/>
        </w:rPr>
        <w:t>ający może zwrócić się o przeprowadzeni</w:t>
      </w:r>
      <w:r w:rsidR="00F20B30">
        <w:rPr>
          <w:rFonts w:ascii="Garamond" w:hAnsi="Garamond" w:cs="EB Garamond"/>
          <w:sz w:val="23"/>
          <w:szCs w:val="23"/>
        </w:rPr>
        <w:t>e</w:t>
      </w:r>
      <w:r w:rsidR="00F95C5B">
        <w:rPr>
          <w:rFonts w:ascii="Garamond" w:hAnsi="Garamond" w:cs="EB Garamond"/>
          <w:sz w:val="23"/>
          <w:szCs w:val="23"/>
        </w:rPr>
        <w:t xml:space="preserve"> kontroli przez </w:t>
      </w:r>
      <w:r w:rsidR="00C105E2">
        <w:rPr>
          <w:rFonts w:ascii="Garamond" w:hAnsi="Garamond" w:cs="EB Garamond"/>
          <w:sz w:val="23"/>
          <w:szCs w:val="23"/>
        </w:rPr>
        <w:t>Państ</w:t>
      </w:r>
      <w:r w:rsidR="00AF18FB">
        <w:rPr>
          <w:rFonts w:ascii="Garamond" w:hAnsi="Garamond" w:cs="EB Garamond"/>
          <w:sz w:val="23"/>
          <w:szCs w:val="23"/>
        </w:rPr>
        <w:t>wową</w:t>
      </w:r>
      <w:r w:rsidR="00C105E2">
        <w:rPr>
          <w:rFonts w:ascii="Garamond" w:hAnsi="Garamond" w:cs="EB Garamond"/>
          <w:sz w:val="23"/>
          <w:szCs w:val="23"/>
        </w:rPr>
        <w:t xml:space="preserve"> Inspekcję Pracy. </w:t>
      </w:r>
      <w:r w:rsidR="00E54E27">
        <w:rPr>
          <w:rFonts w:ascii="Garamond" w:hAnsi="Garamond"/>
          <w:sz w:val="23"/>
          <w:szCs w:val="23"/>
        </w:rPr>
        <w:t xml:space="preserve"> </w:t>
      </w:r>
    </w:p>
    <w:bookmarkEnd w:id="1"/>
    <w:p w:rsidR="00484857" w:rsidRDefault="00484857" w:rsidP="009E29A9">
      <w:pPr>
        <w:pStyle w:val="Akapitzlist"/>
        <w:widowControl w:val="0"/>
        <w:numPr>
          <w:ilvl w:val="0"/>
          <w:numId w:val="1"/>
        </w:numPr>
        <w:shd w:val="clear" w:color="auto" w:fill="D9E2F3" w:themeFill="accent1" w:themeFillTint="33"/>
        <w:tabs>
          <w:tab w:val="left" w:pos="8665"/>
        </w:tabs>
        <w:autoSpaceDE w:val="0"/>
        <w:autoSpaceDN w:val="0"/>
        <w:adjustRightInd w:val="0"/>
        <w:spacing w:before="120" w:after="120"/>
        <w:ind w:left="0"/>
        <w:contextualSpacing w:val="0"/>
        <w:jc w:val="both"/>
        <w:rPr>
          <w:rFonts w:ascii="Garamond" w:hAnsi="Garamond" w:cs="EB Garamond"/>
          <w:b/>
          <w:bCs/>
          <w:sz w:val="23"/>
          <w:szCs w:val="23"/>
        </w:rPr>
      </w:pPr>
      <w:r>
        <w:rPr>
          <w:rFonts w:ascii="Garamond" w:hAnsi="Garamond" w:cs="EB Garamond"/>
          <w:b/>
          <w:bCs/>
          <w:sz w:val="23"/>
          <w:szCs w:val="23"/>
        </w:rPr>
        <w:t>ZABEZPIECZENIE NALEŻYTEGO WYKONANIA UMOWY</w:t>
      </w:r>
    </w:p>
    <w:p w:rsidR="00484857" w:rsidRPr="00E66D77" w:rsidRDefault="00484857" w:rsidP="00E66D77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 w:cs="EB Garamond"/>
          <w:sz w:val="23"/>
          <w:szCs w:val="23"/>
        </w:rPr>
      </w:pPr>
      <w:r w:rsidRPr="00E66D77">
        <w:rPr>
          <w:rFonts w:ascii="Garamond" w:hAnsi="Garamond"/>
          <w:sz w:val="23"/>
          <w:szCs w:val="23"/>
        </w:rPr>
        <w:t xml:space="preserve">Zamawiający </w:t>
      </w:r>
      <w:r w:rsidR="00E66D77" w:rsidRPr="00E66D77">
        <w:rPr>
          <w:rFonts w:ascii="Garamond" w:hAnsi="Garamond"/>
          <w:sz w:val="23"/>
          <w:szCs w:val="23"/>
        </w:rPr>
        <w:t xml:space="preserve">nie </w:t>
      </w:r>
      <w:r w:rsidRPr="00E66D77">
        <w:rPr>
          <w:rFonts w:ascii="Garamond" w:hAnsi="Garamond"/>
          <w:sz w:val="23"/>
          <w:szCs w:val="23"/>
        </w:rPr>
        <w:t>żąda wniesienia zabezpieczenia należytego wykonania umowy</w:t>
      </w:r>
      <w:r w:rsidR="00E66D77">
        <w:rPr>
          <w:rFonts w:ascii="Garamond" w:hAnsi="Garamond"/>
          <w:sz w:val="23"/>
          <w:szCs w:val="23"/>
        </w:rPr>
        <w:t>.</w:t>
      </w:r>
    </w:p>
    <w:p w:rsidR="00E66D77" w:rsidRPr="00E66D77" w:rsidRDefault="00E66D77" w:rsidP="00E66D77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 w:cs="EB Garamond"/>
          <w:sz w:val="23"/>
          <w:szCs w:val="23"/>
        </w:rPr>
      </w:pPr>
    </w:p>
    <w:p w:rsidR="00D1132E" w:rsidRPr="00E45D91" w:rsidRDefault="00667609" w:rsidP="009E29A9">
      <w:pPr>
        <w:pStyle w:val="Akapitzlist"/>
        <w:widowControl w:val="0"/>
        <w:numPr>
          <w:ilvl w:val="0"/>
          <w:numId w:val="1"/>
        </w:numPr>
        <w:shd w:val="clear" w:color="auto" w:fill="D9E2F3" w:themeFill="accent1" w:themeFillTint="33"/>
        <w:tabs>
          <w:tab w:val="left" w:pos="8665"/>
        </w:tabs>
        <w:autoSpaceDE w:val="0"/>
        <w:autoSpaceDN w:val="0"/>
        <w:adjustRightInd w:val="0"/>
        <w:spacing w:before="120" w:after="120"/>
        <w:ind w:left="0"/>
        <w:contextualSpacing w:val="0"/>
        <w:jc w:val="both"/>
        <w:rPr>
          <w:rFonts w:ascii="Garamond" w:hAnsi="Garamond" w:cs="EB Garamond"/>
          <w:b/>
          <w:bCs/>
          <w:sz w:val="23"/>
          <w:szCs w:val="23"/>
        </w:rPr>
      </w:pPr>
      <w:r w:rsidRPr="00E45D91">
        <w:rPr>
          <w:rFonts w:ascii="Garamond" w:hAnsi="Garamond" w:cs="EB Garamond"/>
          <w:b/>
          <w:bCs/>
          <w:sz w:val="23"/>
          <w:szCs w:val="23"/>
        </w:rPr>
        <w:t>INFORMACJE O FORMALNOŚCIACH, JAKIE MUSZĄ ZOSTAĆ DOPEŁNIONE PO WYBORZE OFERTY W CELU ZAWARCIA UMOWY</w:t>
      </w:r>
    </w:p>
    <w:p w:rsidR="0080195F" w:rsidRDefault="008B0A52" w:rsidP="0000148F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709"/>
          <w:tab w:val="left" w:pos="8665"/>
        </w:tabs>
        <w:autoSpaceDE w:val="0"/>
        <w:autoSpaceDN w:val="0"/>
        <w:adjustRightInd w:val="0"/>
        <w:spacing w:before="120" w:after="120"/>
        <w:ind w:left="0"/>
        <w:contextualSpacing w:val="0"/>
        <w:jc w:val="both"/>
        <w:rPr>
          <w:rFonts w:ascii="Garamond" w:hAnsi="Garamond" w:cs="EB Garamond"/>
          <w:sz w:val="23"/>
          <w:szCs w:val="23"/>
        </w:rPr>
      </w:pPr>
      <w:r>
        <w:rPr>
          <w:rFonts w:ascii="Garamond" w:hAnsi="Garamond" w:cs="EB Garamond"/>
          <w:sz w:val="23"/>
          <w:szCs w:val="23"/>
        </w:rPr>
        <w:t xml:space="preserve">Zamawiający zawiera umowę w sprawie zamówienia publicznego w terminie nie krótszym niż 5 dni od dania przesłania zawiadomienia o wyborze najkorzystniejszej oferty. </w:t>
      </w:r>
    </w:p>
    <w:p w:rsidR="008B0A52" w:rsidRDefault="008B0A52" w:rsidP="0000148F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709"/>
          <w:tab w:val="left" w:pos="8665"/>
        </w:tabs>
        <w:autoSpaceDE w:val="0"/>
        <w:autoSpaceDN w:val="0"/>
        <w:adjustRightInd w:val="0"/>
        <w:spacing w:before="120" w:after="120"/>
        <w:ind w:left="0"/>
        <w:contextualSpacing w:val="0"/>
        <w:jc w:val="both"/>
        <w:rPr>
          <w:rFonts w:ascii="Garamond" w:hAnsi="Garamond" w:cs="EB Garamond"/>
          <w:sz w:val="23"/>
          <w:szCs w:val="23"/>
        </w:rPr>
      </w:pPr>
      <w:r>
        <w:rPr>
          <w:rFonts w:ascii="Garamond" w:hAnsi="Garamond" w:cs="EB Garamond"/>
          <w:sz w:val="23"/>
          <w:szCs w:val="23"/>
        </w:rPr>
        <w:t>W przypadku wyboru oferty złożonej przez Wykonawców wspólnie ubiegających się o udzielenie zamówienia, Zamawiający zastrzega sobie prawo żądania przed zawarciem umowy w sprawie zamówienia publicznego umowy regulującej współpracę tych Wykonawców.</w:t>
      </w:r>
    </w:p>
    <w:p w:rsidR="005972B4" w:rsidRDefault="008B0A52" w:rsidP="0000148F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709"/>
          <w:tab w:val="left" w:pos="8665"/>
        </w:tabs>
        <w:autoSpaceDE w:val="0"/>
        <w:autoSpaceDN w:val="0"/>
        <w:adjustRightInd w:val="0"/>
        <w:spacing w:before="120" w:after="120"/>
        <w:ind w:left="0"/>
        <w:contextualSpacing w:val="0"/>
        <w:jc w:val="both"/>
        <w:rPr>
          <w:rFonts w:ascii="Garamond" w:hAnsi="Garamond" w:cs="EB Garamond"/>
          <w:sz w:val="23"/>
          <w:szCs w:val="23"/>
        </w:rPr>
      </w:pPr>
      <w:r>
        <w:rPr>
          <w:rFonts w:ascii="Garamond" w:hAnsi="Garamond" w:cs="EB Garamond"/>
          <w:sz w:val="23"/>
          <w:szCs w:val="23"/>
        </w:rPr>
        <w:t>Wykonawca będzie zobowiązany do podpisania umowy w miejscu i terminie wskazanym przez Zamawiającego.</w:t>
      </w:r>
    </w:p>
    <w:p w:rsidR="002314E0" w:rsidRPr="00484857" w:rsidRDefault="002314E0" w:rsidP="00EE4F26">
      <w:pPr>
        <w:widowControl w:val="0"/>
        <w:shd w:val="clear" w:color="auto" w:fill="FFFFFF"/>
        <w:tabs>
          <w:tab w:val="left" w:pos="709"/>
          <w:tab w:val="left" w:pos="8665"/>
        </w:tabs>
        <w:autoSpaceDE w:val="0"/>
        <w:autoSpaceDN w:val="0"/>
        <w:adjustRightInd w:val="0"/>
        <w:spacing w:before="120"/>
        <w:jc w:val="both"/>
        <w:rPr>
          <w:rFonts w:ascii="Garamond" w:hAnsi="Garamond" w:cs="EB Garamond"/>
          <w:b/>
          <w:bCs/>
          <w:sz w:val="23"/>
          <w:szCs w:val="23"/>
        </w:rPr>
      </w:pPr>
    </w:p>
    <w:p w:rsidR="00667609" w:rsidRDefault="00667609" w:rsidP="009E29A9">
      <w:pPr>
        <w:pStyle w:val="Akapitzlist"/>
        <w:widowControl w:val="0"/>
        <w:numPr>
          <w:ilvl w:val="0"/>
          <w:numId w:val="1"/>
        </w:numPr>
        <w:shd w:val="clear" w:color="auto" w:fill="D9E2F3" w:themeFill="accent1" w:themeFillTint="33"/>
        <w:tabs>
          <w:tab w:val="left" w:pos="709"/>
          <w:tab w:val="left" w:pos="8665"/>
        </w:tabs>
        <w:autoSpaceDE w:val="0"/>
        <w:autoSpaceDN w:val="0"/>
        <w:adjustRightInd w:val="0"/>
        <w:spacing w:before="120"/>
        <w:ind w:left="0"/>
        <w:jc w:val="both"/>
        <w:rPr>
          <w:rFonts w:ascii="Garamond" w:hAnsi="Garamond" w:cs="EB Garamond"/>
          <w:b/>
          <w:bCs/>
          <w:sz w:val="23"/>
          <w:szCs w:val="23"/>
        </w:rPr>
      </w:pPr>
      <w:r w:rsidRPr="00667609">
        <w:rPr>
          <w:rFonts w:ascii="Garamond" w:hAnsi="Garamond" w:cs="EB Garamond"/>
          <w:b/>
          <w:bCs/>
          <w:sz w:val="23"/>
          <w:szCs w:val="23"/>
        </w:rPr>
        <w:t>PROJEKTOWANE POSTNOWIENIA UMOWY, KTÓRE ZOSTANĄ WPROWADZONE DO UMOWY</w:t>
      </w:r>
    </w:p>
    <w:p w:rsidR="008B0A52" w:rsidRPr="008B0A52" w:rsidRDefault="008B0A52" w:rsidP="0000148F">
      <w:pPr>
        <w:pStyle w:val="pkt"/>
        <w:numPr>
          <w:ilvl w:val="0"/>
          <w:numId w:val="29"/>
        </w:numPr>
        <w:spacing w:before="120" w:after="120"/>
        <w:ind w:left="0" w:hanging="357"/>
        <w:rPr>
          <w:rFonts w:ascii="Garamond" w:hAnsi="Garamond"/>
          <w:sz w:val="23"/>
          <w:szCs w:val="23"/>
        </w:rPr>
      </w:pPr>
      <w:r w:rsidRPr="008B0A52">
        <w:rPr>
          <w:rFonts w:ascii="Garamond" w:hAnsi="Garamond"/>
          <w:sz w:val="23"/>
          <w:szCs w:val="23"/>
        </w:rPr>
        <w:t xml:space="preserve">Wybrany Wykonawca jest zobowiązany do zawarcia umowy w sprawie zamówienia publicznego na warunkach określonych we Wzorze </w:t>
      </w:r>
      <w:r>
        <w:rPr>
          <w:rFonts w:ascii="Garamond" w:hAnsi="Garamond"/>
          <w:sz w:val="23"/>
          <w:szCs w:val="23"/>
        </w:rPr>
        <w:t>u</w:t>
      </w:r>
      <w:r w:rsidRPr="008B0A52">
        <w:rPr>
          <w:rFonts w:ascii="Garamond" w:hAnsi="Garamond"/>
          <w:sz w:val="23"/>
          <w:szCs w:val="23"/>
        </w:rPr>
        <w:t xml:space="preserve">mowy, stanowiącym </w:t>
      </w:r>
      <w:r w:rsidRPr="008B0A52">
        <w:rPr>
          <w:rFonts w:ascii="Garamond" w:hAnsi="Garamond"/>
          <w:bCs/>
          <w:sz w:val="23"/>
          <w:szCs w:val="23"/>
        </w:rPr>
        <w:t>Załączn</w:t>
      </w:r>
      <w:r w:rsidRPr="0079028A">
        <w:rPr>
          <w:rFonts w:ascii="Garamond" w:hAnsi="Garamond"/>
          <w:bCs/>
          <w:sz w:val="23"/>
          <w:szCs w:val="23"/>
        </w:rPr>
        <w:t xml:space="preserve">ik nr </w:t>
      </w:r>
      <w:r w:rsidR="0065511A">
        <w:rPr>
          <w:rFonts w:ascii="Garamond" w:hAnsi="Garamond"/>
          <w:bCs/>
          <w:sz w:val="23"/>
          <w:szCs w:val="23"/>
        </w:rPr>
        <w:t>5</w:t>
      </w:r>
      <w:r w:rsidRPr="008B0A52">
        <w:rPr>
          <w:rFonts w:ascii="Garamond" w:hAnsi="Garamond"/>
          <w:bCs/>
          <w:sz w:val="23"/>
          <w:szCs w:val="23"/>
        </w:rPr>
        <w:t xml:space="preserve"> do SWZ.</w:t>
      </w:r>
    </w:p>
    <w:p w:rsidR="008B0A52" w:rsidRPr="008B0A52" w:rsidRDefault="008B0A52" w:rsidP="0000148F">
      <w:pPr>
        <w:pStyle w:val="pkt"/>
        <w:numPr>
          <w:ilvl w:val="0"/>
          <w:numId w:val="29"/>
        </w:numPr>
        <w:spacing w:before="120" w:after="120"/>
        <w:ind w:left="0" w:hanging="357"/>
        <w:rPr>
          <w:rFonts w:ascii="Garamond" w:hAnsi="Garamond"/>
          <w:sz w:val="23"/>
          <w:szCs w:val="23"/>
        </w:rPr>
      </w:pPr>
      <w:r w:rsidRPr="008B0A52">
        <w:rPr>
          <w:rFonts w:ascii="Garamond" w:hAnsi="Garamond"/>
          <w:sz w:val="23"/>
          <w:szCs w:val="23"/>
        </w:rPr>
        <w:t xml:space="preserve">Zakres świadczenia Wykonawcy wynikający z umowy jest tożsamy z jego zobowiązaniem zawartym </w:t>
      </w:r>
      <w:r w:rsidR="007223BB">
        <w:rPr>
          <w:rFonts w:ascii="Garamond" w:hAnsi="Garamond"/>
          <w:sz w:val="23"/>
          <w:szCs w:val="23"/>
        </w:rPr>
        <w:br/>
      </w:r>
      <w:r w:rsidRPr="008B0A52">
        <w:rPr>
          <w:rFonts w:ascii="Garamond" w:hAnsi="Garamond"/>
          <w:sz w:val="23"/>
          <w:szCs w:val="23"/>
        </w:rPr>
        <w:t>w ofercie.</w:t>
      </w:r>
    </w:p>
    <w:p w:rsidR="008B0A52" w:rsidRPr="008B0A52" w:rsidRDefault="008B0A52" w:rsidP="0000148F">
      <w:pPr>
        <w:pStyle w:val="pkt"/>
        <w:numPr>
          <w:ilvl w:val="0"/>
          <w:numId w:val="29"/>
        </w:numPr>
        <w:spacing w:before="120" w:after="120"/>
        <w:ind w:left="0" w:hanging="357"/>
        <w:rPr>
          <w:rFonts w:ascii="Garamond" w:hAnsi="Garamond"/>
          <w:sz w:val="23"/>
          <w:szCs w:val="23"/>
        </w:rPr>
      </w:pPr>
      <w:r w:rsidRPr="008B0A52">
        <w:rPr>
          <w:rFonts w:ascii="Garamond" w:hAnsi="Garamond"/>
          <w:sz w:val="23"/>
          <w:szCs w:val="23"/>
        </w:rPr>
        <w:t xml:space="preserve">Zamawiający przewiduje możliwość zmiany zawartej umowy w stosunku do treści wybranej oferty </w:t>
      </w:r>
      <w:r w:rsidR="007223BB">
        <w:rPr>
          <w:rFonts w:ascii="Garamond" w:hAnsi="Garamond"/>
          <w:sz w:val="23"/>
          <w:szCs w:val="23"/>
        </w:rPr>
        <w:br/>
      </w:r>
      <w:r w:rsidRPr="008B0A52">
        <w:rPr>
          <w:rFonts w:ascii="Garamond" w:hAnsi="Garamond"/>
          <w:sz w:val="23"/>
          <w:szCs w:val="23"/>
        </w:rPr>
        <w:t xml:space="preserve">w zakresie uregulowanym w art. 455 </w:t>
      </w:r>
      <w:r>
        <w:rPr>
          <w:rFonts w:ascii="Garamond" w:hAnsi="Garamond"/>
          <w:sz w:val="23"/>
          <w:szCs w:val="23"/>
        </w:rPr>
        <w:t>ustawy</w:t>
      </w:r>
      <w:r w:rsidRPr="008B0A52">
        <w:rPr>
          <w:rFonts w:ascii="Garamond" w:hAnsi="Garamond"/>
          <w:sz w:val="23"/>
          <w:szCs w:val="23"/>
        </w:rPr>
        <w:t xml:space="preserve"> oraz wskazanym we Wzorze </w:t>
      </w:r>
      <w:r>
        <w:rPr>
          <w:rFonts w:ascii="Garamond" w:hAnsi="Garamond"/>
          <w:sz w:val="23"/>
          <w:szCs w:val="23"/>
        </w:rPr>
        <w:t>u</w:t>
      </w:r>
      <w:r w:rsidRPr="008B0A52">
        <w:rPr>
          <w:rFonts w:ascii="Garamond" w:hAnsi="Garamond"/>
          <w:sz w:val="23"/>
          <w:szCs w:val="23"/>
        </w:rPr>
        <w:t>mowy</w:t>
      </w:r>
      <w:r>
        <w:rPr>
          <w:rFonts w:ascii="Garamond" w:hAnsi="Garamond"/>
          <w:sz w:val="23"/>
          <w:szCs w:val="23"/>
        </w:rPr>
        <w:t>.</w:t>
      </w:r>
    </w:p>
    <w:p w:rsidR="00667609" w:rsidRPr="008B0A52" w:rsidRDefault="008B0A52" w:rsidP="0000148F">
      <w:pPr>
        <w:pStyle w:val="pkt"/>
        <w:numPr>
          <w:ilvl w:val="0"/>
          <w:numId w:val="29"/>
        </w:numPr>
        <w:spacing w:before="120" w:after="120"/>
        <w:ind w:left="0" w:hanging="357"/>
        <w:rPr>
          <w:rFonts w:ascii="Garamond" w:hAnsi="Garamond"/>
          <w:sz w:val="23"/>
          <w:szCs w:val="23"/>
        </w:rPr>
      </w:pPr>
      <w:r w:rsidRPr="008B0A52">
        <w:rPr>
          <w:rFonts w:ascii="Garamond" w:hAnsi="Garamond"/>
          <w:sz w:val="23"/>
          <w:szCs w:val="23"/>
        </w:rPr>
        <w:t>Zmiana umowy wymaga dla swej ważności, pod rygorem nieważności, zachowania formy pisemnej.</w:t>
      </w:r>
    </w:p>
    <w:p w:rsidR="00667609" w:rsidRPr="00667609" w:rsidRDefault="00667609" w:rsidP="00EE4F26">
      <w:pPr>
        <w:pStyle w:val="Akapitzlist"/>
        <w:ind w:left="0"/>
        <w:rPr>
          <w:rFonts w:ascii="Garamond" w:hAnsi="Garamond" w:cs="EB Garamond"/>
          <w:b/>
          <w:bCs/>
          <w:sz w:val="23"/>
          <w:szCs w:val="23"/>
        </w:rPr>
      </w:pPr>
    </w:p>
    <w:p w:rsidR="00667609" w:rsidRPr="000D1A5B" w:rsidRDefault="00667609" w:rsidP="009E29A9">
      <w:pPr>
        <w:pStyle w:val="Akapitzlist"/>
        <w:widowControl w:val="0"/>
        <w:numPr>
          <w:ilvl w:val="0"/>
          <w:numId w:val="1"/>
        </w:numPr>
        <w:shd w:val="clear" w:color="auto" w:fill="D9E2F3" w:themeFill="accent1" w:themeFillTint="33"/>
        <w:tabs>
          <w:tab w:val="left" w:pos="709"/>
          <w:tab w:val="left" w:pos="8665"/>
        </w:tabs>
        <w:autoSpaceDE w:val="0"/>
        <w:autoSpaceDN w:val="0"/>
        <w:adjustRightInd w:val="0"/>
        <w:spacing w:before="120"/>
        <w:ind w:left="0"/>
        <w:jc w:val="both"/>
        <w:rPr>
          <w:rFonts w:ascii="Garamond" w:hAnsi="Garamond" w:cs="EB Garamond"/>
          <w:b/>
          <w:bCs/>
          <w:sz w:val="23"/>
          <w:szCs w:val="23"/>
        </w:rPr>
      </w:pPr>
      <w:r w:rsidRPr="000D1A5B">
        <w:rPr>
          <w:rFonts w:ascii="Garamond" w:hAnsi="Garamond" w:cs="EB Garamond"/>
          <w:b/>
          <w:bCs/>
          <w:sz w:val="23"/>
          <w:szCs w:val="23"/>
        </w:rPr>
        <w:t>POUCZENIE O ŚRODKACH OCHRONY PRAWNEJ</w:t>
      </w:r>
    </w:p>
    <w:p w:rsidR="00020867" w:rsidRPr="008B0A52" w:rsidRDefault="00667609" w:rsidP="0000148F">
      <w:pPr>
        <w:pStyle w:val="Akapitzlist"/>
        <w:numPr>
          <w:ilvl w:val="0"/>
          <w:numId w:val="30"/>
        </w:numPr>
        <w:spacing w:before="120" w:after="120"/>
        <w:ind w:left="0" w:hanging="357"/>
        <w:contextualSpacing w:val="0"/>
        <w:jc w:val="both"/>
        <w:rPr>
          <w:rFonts w:ascii="Garamond" w:hAnsi="Garamond"/>
          <w:color w:val="000000"/>
          <w:sz w:val="23"/>
          <w:szCs w:val="23"/>
        </w:rPr>
      </w:pPr>
      <w:r w:rsidRPr="008B0A52">
        <w:rPr>
          <w:rFonts w:ascii="Garamond" w:hAnsi="Garamond"/>
          <w:color w:val="000000"/>
          <w:sz w:val="23"/>
          <w:szCs w:val="23"/>
        </w:rPr>
        <w:t xml:space="preserve">Wykonawcy w toku postępowania o udzielenie zamówienia publicznego przysługują środki ochrony prawnej przewidziane w </w:t>
      </w:r>
      <w:r w:rsidR="00E72EDE" w:rsidRPr="008B0A52">
        <w:rPr>
          <w:rFonts w:ascii="Garamond" w:hAnsi="Garamond"/>
          <w:color w:val="000000"/>
          <w:sz w:val="23"/>
          <w:szCs w:val="23"/>
        </w:rPr>
        <w:t xml:space="preserve">Dziale IX ustawy. </w:t>
      </w:r>
    </w:p>
    <w:p w:rsidR="008B0A52" w:rsidRPr="008B0A52" w:rsidRDefault="008B0A52" w:rsidP="0000148F">
      <w:pPr>
        <w:pStyle w:val="pkt"/>
        <w:numPr>
          <w:ilvl w:val="0"/>
          <w:numId w:val="30"/>
        </w:numPr>
        <w:spacing w:before="120" w:after="120"/>
        <w:ind w:left="0" w:hanging="357"/>
        <w:rPr>
          <w:rFonts w:ascii="Garamond" w:hAnsi="Garamond"/>
          <w:sz w:val="23"/>
          <w:szCs w:val="23"/>
        </w:rPr>
      </w:pPr>
      <w:r w:rsidRPr="008B0A52">
        <w:rPr>
          <w:rFonts w:ascii="Garamond" w:hAnsi="Garamond"/>
          <w:sz w:val="23"/>
          <w:szCs w:val="23"/>
        </w:rPr>
        <w:t>Środki ochrony prawnej określone w niniejszym dziale przysługują wykonawcy</w:t>
      </w:r>
      <w:r w:rsidR="00303E68">
        <w:rPr>
          <w:rFonts w:ascii="Garamond" w:hAnsi="Garamond"/>
          <w:sz w:val="23"/>
          <w:szCs w:val="23"/>
        </w:rPr>
        <w:t xml:space="preserve"> oraz</w:t>
      </w:r>
      <w:r w:rsidRPr="008B0A52">
        <w:rPr>
          <w:rFonts w:ascii="Garamond" w:hAnsi="Garamond"/>
          <w:sz w:val="23"/>
          <w:szCs w:val="23"/>
        </w:rPr>
        <w:t xml:space="preserve"> innemu podmiotowi, jeżeli ma lub miał interes w uzyskaniu zamówienia oraz poniósł lub może ponieść szkodę w wyniku naruszenia przez zamawiającego przepisów ustawy</w:t>
      </w:r>
      <w:r w:rsidR="00303E68">
        <w:rPr>
          <w:rFonts w:ascii="Garamond" w:hAnsi="Garamond"/>
          <w:sz w:val="23"/>
          <w:szCs w:val="23"/>
        </w:rPr>
        <w:t>.</w:t>
      </w:r>
    </w:p>
    <w:p w:rsidR="008B0A52" w:rsidRPr="008B0A52" w:rsidRDefault="008B0A52" w:rsidP="0000148F">
      <w:pPr>
        <w:pStyle w:val="pkt"/>
        <w:numPr>
          <w:ilvl w:val="0"/>
          <w:numId w:val="30"/>
        </w:numPr>
        <w:spacing w:before="120" w:after="120"/>
        <w:ind w:left="0" w:hanging="357"/>
        <w:rPr>
          <w:rFonts w:ascii="Garamond" w:hAnsi="Garamond"/>
          <w:sz w:val="23"/>
          <w:szCs w:val="23"/>
        </w:rPr>
      </w:pPr>
      <w:r w:rsidRPr="008B0A52">
        <w:rPr>
          <w:rFonts w:ascii="Garamond" w:hAnsi="Garamond"/>
          <w:sz w:val="23"/>
          <w:szCs w:val="23"/>
        </w:rPr>
        <w:lastRenderedPageBreak/>
        <w:t xml:space="preserve">Środki ochrony prawnej wobec ogłoszenia wszczynającego postępowanie o udzielenie zamówienia oraz dokumentów zamówienia przysługują również organizacjom wpisanym na listę, o której mowa </w:t>
      </w:r>
      <w:r w:rsidR="007223BB">
        <w:rPr>
          <w:rFonts w:ascii="Garamond" w:hAnsi="Garamond"/>
          <w:sz w:val="23"/>
          <w:szCs w:val="23"/>
        </w:rPr>
        <w:br/>
      </w:r>
      <w:r w:rsidRPr="008B0A52">
        <w:rPr>
          <w:rFonts w:ascii="Garamond" w:hAnsi="Garamond"/>
          <w:sz w:val="23"/>
          <w:szCs w:val="23"/>
        </w:rPr>
        <w:t xml:space="preserve">w art. 469 pkt 15 </w:t>
      </w:r>
      <w:proofErr w:type="spellStart"/>
      <w:r w:rsidRPr="008B0A52">
        <w:rPr>
          <w:rFonts w:ascii="Garamond" w:hAnsi="Garamond"/>
          <w:sz w:val="23"/>
          <w:szCs w:val="23"/>
        </w:rPr>
        <w:t>p.z.p</w:t>
      </w:r>
      <w:proofErr w:type="spellEnd"/>
      <w:r w:rsidRPr="008B0A52">
        <w:rPr>
          <w:rFonts w:ascii="Garamond" w:hAnsi="Garamond"/>
          <w:sz w:val="23"/>
          <w:szCs w:val="23"/>
        </w:rPr>
        <w:t>. oraz Rzecznikowi Małych i Średnich Przedsiębiorców.</w:t>
      </w:r>
    </w:p>
    <w:p w:rsidR="008B0A52" w:rsidRPr="008B0A52" w:rsidRDefault="008B0A52" w:rsidP="0000148F">
      <w:pPr>
        <w:pStyle w:val="pkt"/>
        <w:numPr>
          <w:ilvl w:val="0"/>
          <w:numId w:val="30"/>
        </w:numPr>
        <w:spacing w:before="120" w:after="120"/>
        <w:ind w:left="0" w:hanging="357"/>
        <w:rPr>
          <w:rFonts w:ascii="Garamond" w:hAnsi="Garamond"/>
          <w:sz w:val="23"/>
          <w:szCs w:val="23"/>
        </w:rPr>
      </w:pPr>
      <w:r w:rsidRPr="008B0A52">
        <w:rPr>
          <w:rFonts w:ascii="Garamond" w:hAnsi="Garamond"/>
          <w:sz w:val="23"/>
          <w:szCs w:val="23"/>
        </w:rPr>
        <w:t>Odwołanie przysługuje na:</w:t>
      </w:r>
    </w:p>
    <w:p w:rsidR="008B0A52" w:rsidRPr="008B0A52" w:rsidRDefault="008B0A52" w:rsidP="00D20177">
      <w:pPr>
        <w:pStyle w:val="Akapitzlist"/>
        <w:tabs>
          <w:tab w:val="left" w:pos="284"/>
        </w:tabs>
        <w:suppressAutoHyphens/>
        <w:spacing w:before="120" w:after="120"/>
        <w:ind w:left="0"/>
        <w:contextualSpacing w:val="0"/>
        <w:jc w:val="both"/>
        <w:rPr>
          <w:rFonts w:ascii="Garamond" w:hAnsi="Garamond"/>
          <w:sz w:val="23"/>
          <w:szCs w:val="23"/>
        </w:rPr>
      </w:pPr>
      <w:r w:rsidRPr="008B0A52">
        <w:rPr>
          <w:rFonts w:ascii="Garamond" w:hAnsi="Garamond"/>
          <w:sz w:val="23"/>
          <w:szCs w:val="23"/>
        </w:rPr>
        <w:t>1)</w:t>
      </w:r>
      <w:r w:rsidRPr="008B0A52">
        <w:rPr>
          <w:rFonts w:ascii="Garamond" w:hAnsi="Garamond"/>
          <w:sz w:val="23"/>
          <w:szCs w:val="23"/>
        </w:rPr>
        <w:tab/>
        <w:t>niezgodną z przepisami ustawy czynność Zamawiającego, podjętą w postępowaniu o udzielenie zamówienia, w tym na projektowane postanowienie umowy;</w:t>
      </w:r>
    </w:p>
    <w:p w:rsidR="008B0A52" w:rsidRPr="008B0A52" w:rsidRDefault="008B0A52" w:rsidP="00D20177">
      <w:pPr>
        <w:pStyle w:val="Akapitzlist"/>
        <w:tabs>
          <w:tab w:val="left" w:pos="284"/>
        </w:tabs>
        <w:suppressAutoHyphens/>
        <w:spacing w:before="120" w:after="120"/>
        <w:ind w:left="0"/>
        <w:contextualSpacing w:val="0"/>
        <w:jc w:val="both"/>
        <w:rPr>
          <w:rFonts w:ascii="Garamond" w:hAnsi="Garamond"/>
          <w:sz w:val="23"/>
          <w:szCs w:val="23"/>
        </w:rPr>
      </w:pPr>
      <w:r w:rsidRPr="008B0A52">
        <w:rPr>
          <w:rFonts w:ascii="Garamond" w:hAnsi="Garamond"/>
          <w:sz w:val="23"/>
          <w:szCs w:val="23"/>
        </w:rPr>
        <w:t>2)</w:t>
      </w:r>
      <w:r w:rsidRPr="008B0A52">
        <w:rPr>
          <w:rFonts w:ascii="Garamond" w:hAnsi="Garamond"/>
          <w:sz w:val="23"/>
          <w:szCs w:val="23"/>
        </w:rPr>
        <w:tab/>
        <w:t>zaniechanie czynności w postępowaniu o udzielenie zamówienia do której zamawiający był obowiązany na podstawie ustawy;</w:t>
      </w:r>
    </w:p>
    <w:p w:rsidR="008B0A52" w:rsidRPr="008B0A52" w:rsidRDefault="008B0A52" w:rsidP="0000148F">
      <w:pPr>
        <w:pStyle w:val="pkt"/>
        <w:numPr>
          <w:ilvl w:val="0"/>
          <w:numId w:val="30"/>
        </w:numPr>
        <w:spacing w:before="120" w:after="120"/>
        <w:ind w:left="0" w:hanging="357"/>
        <w:rPr>
          <w:rFonts w:ascii="Garamond" w:hAnsi="Garamond"/>
          <w:sz w:val="23"/>
          <w:szCs w:val="23"/>
        </w:rPr>
      </w:pPr>
      <w:r w:rsidRPr="008B0A52">
        <w:rPr>
          <w:rFonts w:ascii="Garamond" w:hAnsi="Garamond"/>
          <w:sz w:val="23"/>
          <w:szCs w:val="23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:rsidR="008B0A52" w:rsidRPr="008B0A52" w:rsidRDefault="008B0A52" w:rsidP="0000148F">
      <w:pPr>
        <w:pStyle w:val="pkt"/>
        <w:numPr>
          <w:ilvl w:val="0"/>
          <w:numId w:val="30"/>
        </w:numPr>
        <w:spacing w:before="120" w:after="120"/>
        <w:ind w:left="0" w:hanging="357"/>
        <w:rPr>
          <w:rFonts w:ascii="Garamond" w:hAnsi="Garamond"/>
          <w:sz w:val="23"/>
          <w:szCs w:val="23"/>
        </w:rPr>
      </w:pPr>
      <w:r w:rsidRPr="008B0A52">
        <w:rPr>
          <w:rFonts w:ascii="Garamond" w:hAnsi="Garamond"/>
          <w:sz w:val="23"/>
          <w:szCs w:val="23"/>
        </w:rPr>
        <w:t>Odwołanie wobec treści ogłoszenia lub treści SWZ wnosi się w terminie 5 dni od dnia zamieszczenia ogłoszenia w Biuletynie Zamówień Publicznych lub treści SWZ na stronie internetowej.</w:t>
      </w:r>
    </w:p>
    <w:p w:rsidR="008B0A52" w:rsidRPr="008B0A52" w:rsidRDefault="008B0A52" w:rsidP="0000148F">
      <w:pPr>
        <w:pStyle w:val="pkt"/>
        <w:numPr>
          <w:ilvl w:val="0"/>
          <w:numId w:val="30"/>
        </w:numPr>
        <w:spacing w:before="120" w:after="120"/>
        <w:ind w:left="0" w:hanging="357"/>
        <w:rPr>
          <w:rFonts w:ascii="Garamond" w:hAnsi="Garamond"/>
          <w:sz w:val="23"/>
          <w:szCs w:val="23"/>
        </w:rPr>
      </w:pPr>
      <w:r w:rsidRPr="008B0A52">
        <w:rPr>
          <w:rFonts w:ascii="Garamond" w:hAnsi="Garamond"/>
          <w:sz w:val="23"/>
          <w:szCs w:val="23"/>
        </w:rPr>
        <w:t>Odwołanie wnosi się w terminie:</w:t>
      </w:r>
    </w:p>
    <w:p w:rsidR="008B0A52" w:rsidRPr="008B0A52" w:rsidRDefault="00D20177" w:rsidP="00D20177">
      <w:pPr>
        <w:pStyle w:val="Akapitzlist"/>
        <w:suppressAutoHyphens/>
        <w:spacing w:before="120" w:after="120"/>
        <w:ind w:left="0"/>
        <w:contextualSpacing w:val="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1) </w:t>
      </w:r>
      <w:r w:rsidR="008B0A52" w:rsidRPr="008B0A52">
        <w:rPr>
          <w:rFonts w:ascii="Garamond" w:hAnsi="Garamond"/>
          <w:sz w:val="23"/>
          <w:szCs w:val="23"/>
        </w:rPr>
        <w:t>5 dni od dnia przekazania informacji o czynności zamawiającego stanowiącej podstawę jego wniesienia, jeżeli informacja została przekazana przy użyciu środków komunikacji elektronicznej,</w:t>
      </w:r>
    </w:p>
    <w:p w:rsidR="008B0A52" w:rsidRPr="008B0A52" w:rsidRDefault="00D20177" w:rsidP="00D20177">
      <w:pPr>
        <w:pStyle w:val="Akapitzlist"/>
        <w:suppressAutoHyphens/>
        <w:spacing w:before="120" w:after="120"/>
        <w:ind w:left="0"/>
        <w:contextualSpacing w:val="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2) </w:t>
      </w:r>
      <w:r w:rsidR="008B0A52" w:rsidRPr="008B0A52">
        <w:rPr>
          <w:rFonts w:ascii="Garamond" w:hAnsi="Garamond"/>
          <w:sz w:val="23"/>
          <w:szCs w:val="23"/>
        </w:rPr>
        <w:t>10 dni od dnia przekazania informacji o czynności zamawiającego stanowiącej podstawę jego wniesienia, jeżeli informacja została przekazana w sposób inny niż określony w pkt 1).</w:t>
      </w:r>
    </w:p>
    <w:p w:rsidR="008B0A52" w:rsidRPr="008B0A52" w:rsidRDefault="008B0A52" w:rsidP="0000148F">
      <w:pPr>
        <w:pStyle w:val="pkt"/>
        <w:numPr>
          <w:ilvl w:val="0"/>
          <w:numId w:val="30"/>
        </w:numPr>
        <w:spacing w:before="120" w:after="120"/>
        <w:ind w:left="0" w:hanging="357"/>
        <w:rPr>
          <w:rFonts w:ascii="Garamond" w:hAnsi="Garamond"/>
          <w:sz w:val="23"/>
          <w:szCs w:val="23"/>
        </w:rPr>
      </w:pPr>
      <w:r w:rsidRPr="008B0A52">
        <w:rPr>
          <w:rFonts w:ascii="Garamond" w:hAnsi="Garamond"/>
          <w:sz w:val="23"/>
          <w:szCs w:val="23"/>
        </w:rPr>
        <w:t xml:space="preserve">Odwołanie w przypadkach innych niż określone w pkt 5 i 6 wnosi się w terminie 5 dni od dnia, </w:t>
      </w:r>
      <w:r w:rsidR="007223BB">
        <w:rPr>
          <w:rFonts w:ascii="Garamond" w:hAnsi="Garamond"/>
          <w:sz w:val="23"/>
          <w:szCs w:val="23"/>
        </w:rPr>
        <w:br/>
      </w:r>
      <w:r w:rsidRPr="008B0A52">
        <w:rPr>
          <w:rFonts w:ascii="Garamond" w:hAnsi="Garamond"/>
          <w:sz w:val="23"/>
          <w:szCs w:val="23"/>
        </w:rPr>
        <w:t xml:space="preserve">w którym powzięto lub przy zachowaniu należytej staranności można było powziąć wiadomość </w:t>
      </w:r>
      <w:r w:rsidR="007223BB">
        <w:rPr>
          <w:rFonts w:ascii="Garamond" w:hAnsi="Garamond"/>
          <w:sz w:val="23"/>
          <w:szCs w:val="23"/>
        </w:rPr>
        <w:br/>
      </w:r>
      <w:r w:rsidRPr="008B0A52">
        <w:rPr>
          <w:rFonts w:ascii="Garamond" w:hAnsi="Garamond"/>
          <w:sz w:val="23"/>
          <w:szCs w:val="23"/>
        </w:rPr>
        <w:t>o okolicznościach stanowiących podstawę jego wniesienia</w:t>
      </w:r>
    </w:p>
    <w:p w:rsidR="008B0A52" w:rsidRPr="008B0A52" w:rsidRDefault="008B0A52" w:rsidP="0000148F">
      <w:pPr>
        <w:pStyle w:val="pkt"/>
        <w:numPr>
          <w:ilvl w:val="0"/>
          <w:numId w:val="30"/>
        </w:numPr>
        <w:spacing w:before="120" w:after="120"/>
        <w:ind w:left="0" w:hanging="357"/>
        <w:rPr>
          <w:rFonts w:ascii="Garamond" w:hAnsi="Garamond"/>
          <w:sz w:val="23"/>
          <w:szCs w:val="23"/>
        </w:rPr>
      </w:pPr>
      <w:r w:rsidRPr="008B0A52">
        <w:rPr>
          <w:rFonts w:ascii="Garamond" w:hAnsi="Garamond"/>
          <w:sz w:val="23"/>
          <w:szCs w:val="23"/>
        </w:rPr>
        <w:t xml:space="preserve">Na orzeczenie Izby oraz postanowienie Prezesa Izby, o którym mowa w art. 519 ust. 1 ustawy </w:t>
      </w:r>
      <w:proofErr w:type="spellStart"/>
      <w:r w:rsidRPr="008B0A52">
        <w:rPr>
          <w:rFonts w:ascii="Garamond" w:hAnsi="Garamond"/>
          <w:sz w:val="23"/>
          <w:szCs w:val="23"/>
        </w:rPr>
        <w:t>p.z.p</w:t>
      </w:r>
      <w:proofErr w:type="spellEnd"/>
      <w:r w:rsidRPr="008B0A52">
        <w:rPr>
          <w:rFonts w:ascii="Garamond" w:hAnsi="Garamond"/>
          <w:sz w:val="23"/>
          <w:szCs w:val="23"/>
        </w:rPr>
        <w:t>., stronom oraz uczestnikom postępowania odwoławczego przysługuje skarga do sądu.</w:t>
      </w:r>
    </w:p>
    <w:p w:rsidR="008B0A52" w:rsidRPr="008B0A52" w:rsidRDefault="008B0A52" w:rsidP="0000148F">
      <w:pPr>
        <w:pStyle w:val="pkt"/>
        <w:numPr>
          <w:ilvl w:val="0"/>
          <w:numId w:val="30"/>
        </w:numPr>
        <w:spacing w:before="120" w:after="120"/>
        <w:ind w:left="0" w:hanging="357"/>
        <w:rPr>
          <w:rFonts w:ascii="Garamond" w:hAnsi="Garamond"/>
          <w:sz w:val="23"/>
          <w:szCs w:val="23"/>
        </w:rPr>
      </w:pPr>
      <w:r w:rsidRPr="008B0A52">
        <w:rPr>
          <w:rFonts w:ascii="Garamond" w:hAnsi="Garamond"/>
          <w:sz w:val="23"/>
          <w:szCs w:val="23"/>
        </w:rPr>
        <w:t xml:space="preserve">W postępowaniu toczącym się wskutek wniesienia skargi stosuje się odpowiednio przepisy ustawy </w:t>
      </w:r>
      <w:r w:rsidR="007223BB">
        <w:rPr>
          <w:rFonts w:ascii="Garamond" w:hAnsi="Garamond"/>
          <w:sz w:val="23"/>
          <w:szCs w:val="23"/>
        </w:rPr>
        <w:br/>
      </w:r>
      <w:r w:rsidRPr="008B0A52">
        <w:rPr>
          <w:rFonts w:ascii="Garamond" w:hAnsi="Garamond"/>
          <w:sz w:val="23"/>
          <w:szCs w:val="23"/>
        </w:rPr>
        <w:t>z dnia 17.11.1964 r. - Kodeks postępowania cywilnego o apelacji, jeżeli przepisy niniejszego rozdziału nie stanowią inaczej.</w:t>
      </w:r>
    </w:p>
    <w:p w:rsidR="008B0A52" w:rsidRPr="008B0A52" w:rsidRDefault="008B0A52" w:rsidP="0000148F">
      <w:pPr>
        <w:pStyle w:val="pkt"/>
        <w:numPr>
          <w:ilvl w:val="0"/>
          <w:numId w:val="30"/>
        </w:numPr>
        <w:spacing w:before="120" w:after="120"/>
        <w:ind w:left="0" w:hanging="357"/>
        <w:rPr>
          <w:rFonts w:ascii="Garamond" w:hAnsi="Garamond"/>
          <w:sz w:val="23"/>
          <w:szCs w:val="23"/>
        </w:rPr>
      </w:pPr>
      <w:r w:rsidRPr="008B0A52">
        <w:rPr>
          <w:rFonts w:ascii="Garamond" w:hAnsi="Garamond"/>
          <w:sz w:val="23"/>
          <w:szCs w:val="23"/>
        </w:rPr>
        <w:t>Skargę wnosi się do Sądu Okręgowego w Warszawie - sądu zamówień publicznych, zwanego dalej "sądem zamówień publicznych".</w:t>
      </w:r>
    </w:p>
    <w:p w:rsidR="008B0A52" w:rsidRPr="008B0A52" w:rsidRDefault="008B0A52" w:rsidP="0000148F">
      <w:pPr>
        <w:pStyle w:val="pkt"/>
        <w:numPr>
          <w:ilvl w:val="0"/>
          <w:numId w:val="30"/>
        </w:numPr>
        <w:spacing w:before="120" w:after="120"/>
        <w:ind w:left="0" w:hanging="357"/>
        <w:rPr>
          <w:rFonts w:ascii="Garamond" w:hAnsi="Garamond"/>
          <w:sz w:val="23"/>
          <w:szCs w:val="23"/>
        </w:rPr>
      </w:pPr>
      <w:r w:rsidRPr="008B0A52">
        <w:rPr>
          <w:rFonts w:ascii="Garamond" w:hAnsi="Garamond"/>
          <w:sz w:val="23"/>
          <w:szCs w:val="23"/>
        </w:rPr>
        <w:t xml:space="preserve">Skargę wnosi się za pośrednictwem Prezesa Izby, w terminie 14 dni od dnia doręczenia orzeczenia Izby lub postanowienia Prezesa Izby, o którym mowa w art. 519 ust. 1 ustawy </w:t>
      </w:r>
      <w:proofErr w:type="spellStart"/>
      <w:r w:rsidRPr="008B0A52">
        <w:rPr>
          <w:rFonts w:ascii="Garamond" w:hAnsi="Garamond"/>
          <w:sz w:val="23"/>
          <w:szCs w:val="23"/>
        </w:rPr>
        <w:t>p.z.p</w:t>
      </w:r>
      <w:proofErr w:type="spellEnd"/>
      <w:r w:rsidRPr="008B0A52">
        <w:rPr>
          <w:rFonts w:ascii="Garamond" w:hAnsi="Garamond"/>
          <w:sz w:val="23"/>
          <w:szCs w:val="23"/>
        </w:rPr>
        <w:t xml:space="preserve">., przesyłając jednocześnie jej odpis przeciwnikowi skargi. Złożenie skargi w placówce pocztowej operatora </w:t>
      </w:r>
      <w:r w:rsidR="007C2655" w:rsidRPr="008B0A52">
        <w:rPr>
          <w:rFonts w:ascii="Garamond" w:hAnsi="Garamond"/>
          <w:sz w:val="23"/>
          <w:szCs w:val="23"/>
        </w:rPr>
        <w:t xml:space="preserve">wyznaczonego </w:t>
      </w:r>
      <w:r w:rsidR="007C2655">
        <w:rPr>
          <w:rFonts w:ascii="Garamond" w:hAnsi="Garamond"/>
          <w:sz w:val="23"/>
          <w:szCs w:val="23"/>
        </w:rPr>
        <w:t xml:space="preserve">w </w:t>
      </w:r>
      <w:r w:rsidR="007C2655" w:rsidRPr="008B0A52">
        <w:rPr>
          <w:rFonts w:ascii="Garamond" w:hAnsi="Garamond"/>
          <w:sz w:val="23"/>
          <w:szCs w:val="23"/>
        </w:rPr>
        <w:t>rozumieniu</w:t>
      </w:r>
      <w:r w:rsidRPr="008B0A52">
        <w:rPr>
          <w:rFonts w:ascii="Garamond" w:hAnsi="Garamond"/>
          <w:sz w:val="23"/>
          <w:szCs w:val="23"/>
        </w:rPr>
        <w:t xml:space="preserve"> ustawy z dnia 23.11.2012 r. - Prawo pocztowe jest równoznaczne z jej wniesieniem.</w:t>
      </w:r>
    </w:p>
    <w:p w:rsidR="00E72EDE" w:rsidRPr="007351D0" w:rsidRDefault="008B0A52" w:rsidP="00EE4F26">
      <w:pPr>
        <w:pStyle w:val="pkt"/>
        <w:numPr>
          <w:ilvl w:val="0"/>
          <w:numId w:val="30"/>
        </w:numPr>
        <w:spacing w:before="120" w:after="120"/>
        <w:ind w:left="0" w:hanging="357"/>
        <w:rPr>
          <w:rFonts w:ascii="Garamond" w:hAnsi="Garamond"/>
          <w:sz w:val="23"/>
          <w:szCs w:val="23"/>
        </w:rPr>
      </w:pPr>
      <w:r w:rsidRPr="008B0A52">
        <w:rPr>
          <w:rFonts w:ascii="Garamond" w:hAnsi="Garamond"/>
          <w:sz w:val="23"/>
          <w:szCs w:val="23"/>
        </w:rPr>
        <w:t>Prezes Izby przekazuje skargę wraz z aktami postępowania odwoławczego do sądu zamówień publicznych w terminie 7 dni od dnia jej otrzymania</w:t>
      </w:r>
      <w:r w:rsidR="00303E68">
        <w:rPr>
          <w:rFonts w:ascii="Garamond" w:hAnsi="Garamond"/>
          <w:sz w:val="23"/>
          <w:szCs w:val="23"/>
        </w:rPr>
        <w:t>.</w:t>
      </w:r>
    </w:p>
    <w:p w:rsidR="003F75E0" w:rsidRDefault="003F75E0" w:rsidP="00EE4F26">
      <w:pPr>
        <w:pStyle w:val="Akapitzlist"/>
        <w:spacing w:before="120"/>
        <w:ind w:left="0"/>
        <w:jc w:val="both"/>
        <w:rPr>
          <w:rFonts w:ascii="Garamond" w:hAnsi="Garamond"/>
          <w:color w:val="000000"/>
          <w:sz w:val="23"/>
          <w:szCs w:val="23"/>
        </w:rPr>
      </w:pPr>
    </w:p>
    <w:p w:rsidR="00861BF0" w:rsidRDefault="00861BF0" w:rsidP="009E29A9">
      <w:pPr>
        <w:pStyle w:val="Akapitzlist"/>
        <w:numPr>
          <w:ilvl w:val="0"/>
          <w:numId w:val="1"/>
        </w:numPr>
        <w:shd w:val="clear" w:color="auto" w:fill="D9E2F3" w:themeFill="accent1" w:themeFillTint="33"/>
        <w:spacing w:before="120" w:after="120"/>
        <w:ind w:left="0"/>
        <w:contextualSpacing w:val="0"/>
        <w:jc w:val="both"/>
        <w:rPr>
          <w:rFonts w:ascii="Garamond" w:hAnsi="Garamond"/>
          <w:b/>
          <w:bCs/>
          <w:color w:val="000000"/>
          <w:sz w:val="23"/>
          <w:szCs w:val="23"/>
        </w:rPr>
      </w:pPr>
      <w:r>
        <w:rPr>
          <w:rFonts w:ascii="Garamond" w:hAnsi="Garamond"/>
          <w:b/>
          <w:bCs/>
          <w:color w:val="000000"/>
          <w:sz w:val="23"/>
          <w:szCs w:val="23"/>
        </w:rPr>
        <w:t>OCHRONA DANYCH OSOBOWYCH (RODO)</w:t>
      </w:r>
    </w:p>
    <w:p w:rsidR="007623B4" w:rsidRDefault="007623B4" w:rsidP="00EE4F26">
      <w:pPr>
        <w:pStyle w:val="pkt"/>
        <w:spacing w:before="120" w:after="120"/>
        <w:ind w:left="0" w:firstLine="0"/>
        <w:rPr>
          <w:rFonts w:ascii="Garamond" w:hAnsi="Garamond"/>
          <w:sz w:val="23"/>
          <w:szCs w:val="23"/>
        </w:rPr>
      </w:pPr>
      <w:r w:rsidRPr="007623B4">
        <w:rPr>
          <w:rFonts w:ascii="Garamond" w:hAnsi="Garamond"/>
          <w:sz w:val="23"/>
          <w:szCs w:val="23"/>
        </w:rPr>
        <w:t>Zgodnie z art. 13 ust. 1 i 2 rozporządzenia Parlamentu Europejskiego i Rady (UE) 2016/679 z</w:t>
      </w:r>
      <w:r>
        <w:rPr>
          <w:rFonts w:ascii="Garamond" w:hAnsi="Garamond"/>
          <w:sz w:val="23"/>
          <w:szCs w:val="23"/>
        </w:rPr>
        <w:t xml:space="preserve"> </w:t>
      </w:r>
      <w:r w:rsidRPr="007623B4">
        <w:rPr>
          <w:rFonts w:ascii="Garamond" w:hAnsi="Garamond"/>
          <w:sz w:val="23"/>
          <w:szCs w:val="23"/>
        </w:rPr>
        <w:t>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"RODO") informujemy, że:</w:t>
      </w:r>
    </w:p>
    <w:p w:rsidR="007623B4" w:rsidRPr="00AD4DA1" w:rsidRDefault="00AD4DA1" w:rsidP="00D20177">
      <w:pPr>
        <w:pStyle w:val="pkt"/>
        <w:spacing w:before="120" w:after="120"/>
        <w:ind w:left="0" w:hanging="426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  </w:t>
      </w:r>
      <w:r w:rsidR="007623B4" w:rsidRPr="00AD4DA1">
        <w:rPr>
          <w:rFonts w:ascii="Garamond" w:hAnsi="Garamond"/>
          <w:sz w:val="23"/>
          <w:szCs w:val="23"/>
        </w:rPr>
        <w:t>1. administratorem Pani/Pana danych osobowych jest</w:t>
      </w:r>
      <w:r w:rsidR="00C21F83">
        <w:rPr>
          <w:rFonts w:ascii="Garamond" w:hAnsi="Garamond"/>
          <w:sz w:val="23"/>
          <w:szCs w:val="23"/>
        </w:rPr>
        <w:t xml:space="preserve"> </w:t>
      </w:r>
      <w:r w:rsidR="00D2522F">
        <w:rPr>
          <w:rFonts w:ascii="Garamond" w:hAnsi="Garamond"/>
          <w:sz w:val="23"/>
          <w:szCs w:val="23"/>
        </w:rPr>
        <w:t>Instytut Archeologii i Etnologii Polskiej Akademii Nauk, Al. Solidarności</w:t>
      </w:r>
      <w:r w:rsidR="00913627">
        <w:rPr>
          <w:rFonts w:ascii="Garamond" w:hAnsi="Garamond"/>
          <w:sz w:val="23"/>
          <w:szCs w:val="23"/>
        </w:rPr>
        <w:t xml:space="preserve"> 105, 00-140 Warszawa.</w:t>
      </w:r>
    </w:p>
    <w:p w:rsidR="007623B4" w:rsidRPr="00AD4DA1" w:rsidRDefault="007623B4" w:rsidP="00EE4F26">
      <w:pPr>
        <w:pStyle w:val="pkt"/>
        <w:spacing w:before="120" w:after="120"/>
        <w:ind w:left="0"/>
        <w:rPr>
          <w:rFonts w:ascii="Garamond" w:hAnsi="Garamond"/>
          <w:sz w:val="23"/>
          <w:szCs w:val="23"/>
        </w:rPr>
      </w:pPr>
      <w:r w:rsidRPr="00AD4DA1">
        <w:rPr>
          <w:rFonts w:ascii="Garamond" w:hAnsi="Garamond"/>
          <w:sz w:val="23"/>
          <w:szCs w:val="23"/>
        </w:rPr>
        <w:lastRenderedPageBreak/>
        <w:t xml:space="preserve">2. administrator wyznaczył Inspektora Danych Osobowych, z którym można się kontaktować pod adresem e-mail: </w:t>
      </w:r>
      <w:r w:rsidR="002A5961">
        <w:rPr>
          <w:rFonts w:ascii="Garamond" w:hAnsi="Garamond"/>
          <w:sz w:val="23"/>
          <w:szCs w:val="23"/>
        </w:rPr>
        <w:t>iod@iaepan.edu.pl</w:t>
      </w:r>
    </w:p>
    <w:p w:rsidR="007623B4" w:rsidRPr="00AD4DA1" w:rsidRDefault="007623B4" w:rsidP="00EE4F26">
      <w:pPr>
        <w:pStyle w:val="pkt"/>
        <w:spacing w:before="120" w:after="120"/>
        <w:ind w:left="0"/>
        <w:rPr>
          <w:rFonts w:ascii="Garamond" w:hAnsi="Garamond"/>
          <w:sz w:val="23"/>
          <w:szCs w:val="23"/>
        </w:rPr>
      </w:pPr>
      <w:r w:rsidRPr="00AD4DA1">
        <w:rPr>
          <w:rFonts w:ascii="Garamond" w:hAnsi="Garamond"/>
          <w:sz w:val="23"/>
          <w:szCs w:val="23"/>
        </w:rPr>
        <w:t>3. Pani/Pana dane osobowe przetwarzane będą na podstawie art. 6 ust. 1 lit. c RODO w celu związanym z przedmiotowym postępowaniem o udzielenie zamówienia publicznego, prowadzonym w trybie p</w:t>
      </w:r>
      <w:r w:rsidR="006320D5">
        <w:rPr>
          <w:rFonts w:ascii="Garamond" w:hAnsi="Garamond"/>
          <w:sz w:val="23"/>
          <w:szCs w:val="23"/>
        </w:rPr>
        <w:t>odstawowym</w:t>
      </w:r>
      <w:r w:rsidRPr="00AD4DA1">
        <w:rPr>
          <w:rFonts w:ascii="Garamond" w:hAnsi="Garamond"/>
          <w:sz w:val="23"/>
          <w:szCs w:val="23"/>
        </w:rPr>
        <w:t>.</w:t>
      </w:r>
    </w:p>
    <w:p w:rsidR="007623B4" w:rsidRPr="00AD4DA1" w:rsidRDefault="007623B4" w:rsidP="00EE4F26">
      <w:pPr>
        <w:pStyle w:val="pkt"/>
        <w:spacing w:before="120" w:after="120"/>
        <w:ind w:left="0"/>
        <w:rPr>
          <w:rFonts w:ascii="Garamond" w:hAnsi="Garamond"/>
          <w:sz w:val="23"/>
          <w:szCs w:val="23"/>
        </w:rPr>
      </w:pPr>
      <w:r w:rsidRPr="00AD4DA1">
        <w:rPr>
          <w:rFonts w:ascii="Garamond" w:hAnsi="Garamond"/>
          <w:sz w:val="23"/>
          <w:szCs w:val="23"/>
        </w:rPr>
        <w:t>4. odbiorcami Pani/Pana danych osobowych będą osoby lub podmioty, którym udostępniona zostanie dokumentacja postępowania w oparciu o art. 74 ustawy P.Z.P.</w:t>
      </w:r>
    </w:p>
    <w:p w:rsidR="007623B4" w:rsidRPr="00AD4DA1" w:rsidRDefault="007623B4" w:rsidP="00EE4F26">
      <w:pPr>
        <w:pStyle w:val="pkt"/>
        <w:spacing w:before="120" w:after="120"/>
        <w:ind w:left="0"/>
        <w:rPr>
          <w:rFonts w:ascii="Garamond" w:hAnsi="Garamond"/>
          <w:sz w:val="23"/>
          <w:szCs w:val="23"/>
        </w:rPr>
      </w:pPr>
      <w:r w:rsidRPr="00AD4DA1">
        <w:rPr>
          <w:rFonts w:ascii="Garamond" w:hAnsi="Garamond"/>
          <w:sz w:val="23"/>
          <w:szCs w:val="23"/>
        </w:rPr>
        <w:t xml:space="preserve">5. Pani/Pana dane osobowe będą przechowywane, zgodnie z art. 78 ust. 1 </w:t>
      </w:r>
      <w:r w:rsidR="00905594">
        <w:rPr>
          <w:rFonts w:ascii="Garamond" w:hAnsi="Garamond"/>
          <w:sz w:val="23"/>
          <w:szCs w:val="23"/>
        </w:rPr>
        <w:t xml:space="preserve">ustawy </w:t>
      </w:r>
      <w:proofErr w:type="spellStart"/>
      <w:r w:rsidR="00905594">
        <w:rPr>
          <w:rFonts w:ascii="Garamond" w:hAnsi="Garamond"/>
          <w:sz w:val="23"/>
          <w:szCs w:val="23"/>
        </w:rPr>
        <w:t>pzp</w:t>
      </w:r>
      <w:proofErr w:type="spellEnd"/>
      <w:r w:rsidRPr="00AD4DA1">
        <w:rPr>
          <w:rFonts w:ascii="Garamond" w:hAnsi="Garamond"/>
          <w:sz w:val="23"/>
          <w:szCs w:val="23"/>
        </w:rPr>
        <w:t xml:space="preserve"> przez okres 4 lat od dnia zakończenia postępowania o udzielenie zamówienia, a jeżeli czas trwania umowy przekracza 4 lata, okres przechowywania obejmuje cały czas trwania umowy;</w:t>
      </w:r>
    </w:p>
    <w:p w:rsidR="007623B4" w:rsidRPr="00AD4DA1" w:rsidRDefault="007623B4" w:rsidP="00EE4F26">
      <w:pPr>
        <w:pStyle w:val="pkt"/>
        <w:spacing w:before="120" w:after="120"/>
        <w:ind w:left="0"/>
        <w:rPr>
          <w:rFonts w:ascii="Garamond" w:hAnsi="Garamond"/>
          <w:sz w:val="23"/>
          <w:szCs w:val="23"/>
        </w:rPr>
      </w:pPr>
      <w:r w:rsidRPr="00AD4DA1">
        <w:rPr>
          <w:rFonts w:ascii="Garamond" w:hAnsi="Garamond"/>
          <w:sz w:val="23"/>
          <w:szCs w:val="23"/>
        </w:rPr>
        <w:t xml:space="preserve">6. obowiązek podania przez Panią/Pana danych osobowych bezpośrednio Pani/Pana dotyczących jest wymogiem ustawowym określonym w przepisanych ustawy </w:t>
      </w:r>
      <w:proofErr w:type="spellStart"/>
      <w:r w:rsidR="00905594">
        <w:rPr>
          <w:rFonts w:ascii="Garamond" w:hAnsi="Garamond"/>
          <w:sz w:val="23"/>
          <w:szCs w:val="23"/>
        </w:rPr>
        <w:t>pzp</w:t>
      </w:r>
      <w:proofErr w:type="spellEnd"/>
      <w:r w:rsidRPr="00AD4DA1">
        <w:rPr>
          <w:rFonts w:ascii="Garamond" w:hAnsi="Garamond"/>
          <w:sz w:val="23"/>
          <w:szCs w:val="23"/>
        </w:rPr>
        <w:t xml:space="preserve">, związanym z udziałem </w:t>
      </w:r>
      <w:r w:rsidR="007223BB">
        <w:rPr>
          <w:rFonts w:ascii="Garamond" w:hAnsi="Garamond"/>
          <w:sz w:val="23"/>
          <w:szCs w:val="23"/>
        </w:rPr>
        <w:br/>
      </w:r>
      <w:r w:rsidRPr="00AD4DA1">
        <w:rPr>
          <w:rFonts w:ascii="Garamond" w:hAnsi="Garamond"/>
          <w:sz w:val="23"/>
          <w:szCs w:val="23"/>
        </w:rPr>
        <w:t>w postępowaniu o udzielenie zamówienia publicznego.</w:t>
      </w:r>
    </w:p>
    <w:p w:rsidR="007623B4" w:rsidRPr="00AD4DA1" w:rsidRDefault="007623B4" w:rsidP="00EE4F26">
      <w:pPr>
        <w:pStyle w:val="pkt"/>
        <w:spacing w:before="120" w:after="120"/>
        <w:ind w:left="0"/>
        <w:rPr>
          <w:rFonts w:ascii="Garamond" w:hAnsi="Garamond"/>
          <w:sz w:val="23"/>
          <w:szCs w:val="23"/>
        </w:rPr>
      </w:pPr>
      <w:r w:rsidRPr="00AD4DA1">
        <w:rPr>
          <w:rFonts w:ascii="Garamond" w:hAnsi="Garamond"/>
          <w:sz w:val="23"/>
          <w:szCs w:val="23"/>
        </w:rPr>
        <w:t>7. w odniesieniu do Pani/Pana danych osobowych decyzje nie będą podejmowane w sposób zautomatyzowany, stosownie do art. 22 RODO.</w:t>
      </w:r>
    </w:p>
    <w:p w:rsidR="007623B4" w:rsidRPr="00AD4DA1" w:rsidRDefault="007623B4" w:rsidP="00EE4F26">
      <w:pPr>
        <w:pStyle w:val="pkt"/>
        <w:spacing w:before="120" w:after="120"/>
        <w:ind w:left="0"/>
        <w:rPr>
          <w:rFonts w:ascii="Garamond" w:hAnsi="Garamond"/>
          <w:sz w:val="23"/>
          <w:szCs w:val="23"/>
        </w:rPr>
      </w:pPr>
      <w:r w:rsidRPr="00AD4DA1">
        <w:rPr>
          <w:rFonts w:ascii="Garamond" w:hAnsi="Garamond"/>
          <w:sz w:val="23"/>
          <w:szCs w:val="23"/>
        </w:rPr>
        <w:t>8. posiada Pani/Pan:</w:t>
      </w:r>
    </w:p>
    <w:p w:rsidR="007623B4" w:rsidRPr="00AD4DA1" w:rsidRDefault="007623B4" w:rsidP="00EE4F26">
      <w:pPr>
        <w:pStyle w:val="pkt"/>
        <w:spacing w:before="120" w:after="120"/>
        <w:ind w:left="0" w:hanging="226"/>
        <w:rPr>
          <w:rFonts w:ascii="Garamond" w:hAnsi="Garamond"/>
          <w:sz w:val="23"/>
          <w:szCs w:val="23"/>
        </w:rPr>
      </w:pPr>
      <w:r w:rsidRPr="00AD4DA1">
        <w:rPr>
          <w:rFonts w:ascii="Garamond" w:hAnsi="Garamond"/>
          <w:sz w:val="23"/>
          <w:szCs w:val="23"/>
        </w:rPr>
        <w:t>a)</w:t>
      </w:r>
      <w:r w:rsidRPr="00AD4DA1">
        <w:rPr>
          <w:rFonts w:ascii="Garamond" w:hAnsi="Garamond"/>
          <w:sz w:val="23"/>
          <w:szCs w:val="23"/>
        </w:rPr>
        <w:tab/>
        <w:t xml:space="preserve">na podstawie art. 15 RODO prawo dostępu do danych osobowych Pani/Pana dotyczących </w:t>
      </w:r>
      <w:r w:rsidR="007223BB">
        <w:rPr>
          <w:rFonts w:ascii="Garamond" w:hAnsi="Garamond"/>
          <w:sz w:val="23"/>
          <w:szCs w:val="23"/>
        </w:rPr>
        <w:br/>
      </w:r>
      <w:r w:rsidRPr="00AD4DA1">
        <w:rPr>
          <w:rFonts w:ascii="Garamond" w:hAnsi="Garamond"/>
          <w:sz w:val="23"/>
          <w:szCs w:val="23"/>
        </w:rPr>
        <w:t>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7623B4" w:rsidRPr="00AD4DA1" w:rsidRDefault="007623B4" w:rsidP="00EE4F26">
      <w:pPr>
        <w:pStyle w:val="pkt"/>
        <w:spacing w:before="120" w:after="120"/>
        <w:ind w:left="0" w:hanging="226"/>
        <w:rPr>
          <w:rFonts w:ascii="Garamond" w:hAnsi="Garamond"/>
          <w:sz w:val="23"/>
          <w:szCs w:val="23"/>
        </w:rPr>
      </w:pPr>
      <w:r w:rsidRPr="00AD4DA1">
        <w:rPr>
          <w:rFonts w:ascii="Garamond" w:hAnsi="Garamond"/>
          <w:sz w:val="23"/>
          <w:szCs w:val="23"/>
        </w:rPr>
        <w:t>b)</w:t>
      </w:r>
      <w:r w:rsidRPr="00AD4DA1">
        <w:rPr>
          <w:rFonts w:ascii="Garamond" w:hAnsi="Garamond"/>
          <w:sz w:val="23"/>
          <w:szCs w:val="23"/>
        </w:rPr>
        <w:tab/>
        <w:t xml:space="preserve">na podstawie art. 16 RODO prawo do sprostowania Pani/Pana danych osobowych </w:t>
      </w:r>
      <w:r w:rsidRPr="00A765F4">
        <w:rPr>
          <w:rFonts w:ascii="Garamond" w:hAnsi="Garamond"/>
          <w:i/>
          <w:iCs/>
          <w:sz w:val="23"/>
          <w:szCs w:val="23"/>
        </w:rPr>
        <w:t>(skorzystanie z prawa do sprostowania nie może skutkować zmianą wyniku postępowania o udzielenie zamówienia publicznego ani zmianą postanowień umowy w zakresie niezgodnym z ustawą PZP oraz nie może naruszać integralności protokołu oraz jego załączników);</w:t>
      </w:r>
    </w:p>
    <w:p w:rsidR="007623B4" w:rsidRPr="00AD4DA1" w:rsidRDefault="007623B4" w:rsidP="00EE4F26">
      <w:pPr>
        <w:pStyle w:val="pkt"/>
        <w:spacing w:before="120" w:after="120"/>
        <w:ind w:left="0" w:hanging="226"/>
        <w:rPr>
          <w:rFonts w:ascii="Garamond" w:hAnsi="Garamond"/>
          <w:sz w:val="23"/>
          <w:szCs w:val="23"/>
        </w:rPr>
      </w:pPr>
      <w:r w:rsidRPr="00AD4DA1">
        <w:rPr>
          <w:rFonts w:ascii="Garamond" w:hAnsi="Garamond"/>
          <w:sz w:val="23"/>
          <w:szCs w:val="23"/>
        </w:rPr>
        <w:t>c)</w:t>
      </w:r>
      <w:r w:rsidRPr="00AD4DA1">
        <w:rPr>
          <w:rFonts w:ascii="Garamond" w:hAnsi="Garamond"/>
          <w:sz w:val="23"/>
          <w:szCs w:val="23"/>
        </w:rPr>
        <w:tab/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AD4DA1">
        <w:rPr>
          <w:rFonts w:ascii="Garamond" w:hAnsi="Garamond"/>
          <w:i/>
          <w:sz w:val="23"/>
          <w:szCs w:val="23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AD4DA1">
        <w:rPr>
          <w:rFonts w:ascii="Garamond" w:hAnsi="Garamond"/>
          <w:sz w:val="23"/>
          <w:szCs w:val="23"/>
        </w:rPr>
        <w:t>);</w:t>
      </w:r>
    </w:p>
    <w:p w:rsidR="007623B4" w:rsidRPr="00AD4DA1" w:rsidRDefault="007623B4" w:rsidP="00EE4F26">
      <w:pPr>
        <w:pStyle w:val="pkt"/>
        <w:spacing w:before="120" w:after="120"/>
        <w:ind w:left="0" w:hanging="226"/>
        <w:rPr>
          <w:rFonts w:ascii="Garamond" w:hAnsi="Garamond"/>
          <w:sz w:val="23"/>
          <w:szCs w:val="23"/>
        </w:rPr>
      </w:pPr>
      <w:r w:rsidRPr="00AD4DA1">
        <w:rPr>
          <w:rFonts w:ascii="Garamond" w:hAnsi="Garamond"/>
          <w:sz w:val="23"/>
          <w:szCs w:val="23"/>
        </w:rPr>
        <w:t>d)</w:t>
      </w:r>
      <w:r w:rsidRPr="00AD4DA1">
        <w:rPr>
          <w:rFonts w:ascii="Garamond" w:hAnsi="Garamond"/>
          <w:sz w:val="23"/>
          <w:szCs w:val="23"/>
        </w:rPr>
        <w:tab/>
        <w:t xml:space="preserve">prawo do wniesienia skargi do Prezesa Urzędu Ochrony Danych Osobowych, gdy uzna Pani/Pan, że przetwarzanie danych osobowych Pani/Pana dotyczących narusza przepisy RODO; </w:t>
      </w:r>
      <w:r w:rsidRPr="00AD4DA1">
        <w:rPr>
          <w:rFonts w:ascii="Garamond" w:hAnsi="Garamond"/>
          <w:i/>
          <w:sz w:val="23"/>
          <w:szCs w:val="23"/>
        </w:rPr>
        <w:t xml:space="preserve"> </w:t>
      </w:r>
    </w:p>
    <w:p w:rsidR="007623B4" w:rsidRPr="00AD4DA1" w:rsidRDefault="00AD4DA1" w:rsidP="00EE4F26">
      <w:pPr>
        <w:pStyle w:val="pkt"/>
        <w:spacing w:before="120" w:after="120"/>
        <w:ind w:left="0"/>
        <w:rPr>
          <w:rFonts w:ascii="Garamond" w:hAnsi="Garamond"/>
          <w:sz w:val="23"/>
          <w:szCs w:val="23"/>
        </w:rPr>
      </w:pPr>
      <w:r w:rsidRPr="00AD4DA1">
        <w:rPr>
          <w:rFonts w:ascii="Garamond" w:hAnsi="Garamond"/>
          <w:sz w:val="23"/>
          <w:szCs w:val="23"/>
        </w:rPr>
        <w:t xml:space="preserve">9. </w:t>
      </w:r>
      <w:r w:rsidR="007623B4" w:rsidRPr="00AD4DA1">
        <w:rPr>
          <w:rFonts w:ascii="Garamond" w:hAnsi="Garamond"/>
          <w:sz w:val="23"/>
          <w:szCs w:val="23"/>
        </w:rPr>
        <w:t>nie przysługuje Pani/Panu:</w:t>
      </w:r>
    </w:p>
    <w:p w:rsidR="007623B4" w:rsidRPr="00AD4DA1" w:rsidRDefault="007623B4" w:rsidP="00EE4F26">
      <w:pPr>
        <w:pStyle w:val="pkt"/>
        <w:spacing w:before="120" w:after="120"/>
        <w:ind w:left="0" w:hanging="226"/>
        <w:rPr>
          <w:rFonts w:ascii="Garamond" w:hAnsi="Garamond"/>
          <w:sz w:val="23"/>
          <w:szCs w:val="23"/>
        </w:rPr>
      </w:pPr>
      <w:r w:rsidRPr="00AD4DA1">
        <w:rPr>
          <w:rFonts w:ascii="Garamond" w:hAnsi="Garamond"/>
          <w:sz w:val="23"/>
          <w:szCs w:val="23"/>
        </w:rPr>
        <w:t>a)</w:t>
      </w:r>
      <w:r w:rsidRPr="00AD4DA1">
        <w:rPr>
          <w:rFonts w:ascii="Garamond" w:hAnsi="Garamond"/>
          <w:sz w:val="23"/>
          <w:szCs w:val="23"/>
        </w:rPr>
        <w:tab/>
        <w:t>w związku z art. 17 ust. 3 lit. b, d lub e RODO prawo do usunięcia danych osobowych;</w:t>
      </w:r>
    </w:p>
    <w:p w:rsidR="007623B4" w:rsidRPr="00AD4DA1" w:rsidRDefault="007623B4" w:rsidP="00EE4F26">
      <w:pPr>
        <w:pStyle w:val="pkt"/>
        <w:spacing w:before="120" w:after="120"/>
        <w:ind w:left="0" w:hanging="226"/>
        <w:rPr>
          <w:rFonts w:ascii="Garamond" w:hAnsi="Garamond"/>
          <w:sz w:val="23"/>
          <w:szCs w:val="23"/>
        </w:rPr>
      </w:pPr>
      <w:r w:rsidRPr="00AD4DA1">
        <w:rPr>
          <w:rFonts w:ascii="Garamond" w:hAnsi="Garamond"/>
          <w:sz w:val="23"/>
          <w:szCs w:val="23"/>
        </w:rPr>
        <w:t>b)</w:t>
      </w:r>
      <w:r w:rsidRPr="00AD4DA1">
        <w:rPr>
          <w:rFonts w:ascii="Garamond" w:hAnsi="Garamond"/>
          <w:sz w:val="23"/>
          <w:szCs w:val="23"/>
        </w:rPr>
        <w:tab/>
        <w:t>prawo do przenoszenia danych osobowych, o którym mowa w art. 20 RODO;</w:t>
      </w:r>
    </w:p>
    <w:p w:rsidR="007623B4" w:rsidRPr="00AD4DA1" w:rsidRDefault="007623B4" w:rsidP="00EE4F26">
      <w:pPr>
        <w:pStyle w:val="pkt"/>
        <w:spacing w:before="120" w:after="120"/>
        <w:ind w:left="0" w:hanging="226"/>
        <w:rPr>
          <w:rFonts w:ascii="Garamond" w:hAnsi="Garamond"/>
          <w:sz w:val="23"/>
          <w:szCs w:val="23"/>
        </w:rPr>
      </w:pPr>
      <w:r w:rsidRPr="00AD4DA1">
        <w:rPr>
          <w:rFonts w:ascii="Garamond" w:hAnsi="Garamond"/>
          <w:sz w:val="23"/>
          <w:szCs w:val="23"/>
        </w:rPr>
        <w:t>c)</w:t>
      </w:r>
      <w:r w:rsidRPr="00AD4DA1">
        <w:rPr>
          <w:rFonts w:ascii="Garamond" w:hAnsi="Garamond"/>
          <w:sz w:val="23"/>
          <w:szCs w:val="23"/>
        </w:rPr>
        <w:tab/>
        <w:t xml:space="preserve">na podstawie art. 21 RODO prawo sprzeciwu, wobec przetwarzania danych osobowych, gdyż podstawą prawną przetwarzania Pani/Pana danych osobowych jest art. 6 ust. 1 lit. c RODO; </w:t>
      </w:r>
    </w:p>
    <w:p w:rsidR="00861BF0" w:rsidRDefault="00AD4DA1" w:rsidP="007351D0">
      <w:pPr>
        <w:pStyle w:val="pkt"/>
        <w:spacing w:before="120" w:after="120"/>
        <w:ind w:left="0"/>
        <w:rPr>
          <w:rFonts w:ascii="Garamond" w:hAnsi="Garamond"/>
          <w:sz w:val="23"/>
          <w:szCs w:val="23"/>
        </w:rPr>
      </w:pPr>
      <w:r w:rsidRPr="00AD4DA1">
        <w:rPr>
          <w:rFonts w:ascii="Garamond" w:hAnsi="Garamond"/>
          <w:sz w:val="23"/>
          <w:szCs w:val="23"/>
        </w:rPr>
        <w:t>10.</w:t>
      </w:r>
      <w:r>
        <w:rPr>
          <w:rFonts w:ascii="Garamond" w:hAnsi="Garamond"/>
          <w:b/>
          <w:sz w:val="23"/>
          <w:szCs w:val="23"/>
        </w:rPr>
        <w:t xml:space="preserve"> </w:t>
      </w:r>
      <w:r w:rsidR="007623B4" w:rsidRPr="007623B4">
        <w:rPr>
          <w:rFonts w:ascii="Garamond" w:hAnsi="Garamond"/>
          <w:sz w:val="23"/>
          <w:szCs w:val="23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9F1998" w:rsidRDefault="009F1998" w:rsidP="007351D0">
      <w:pPr>
        <w:pStyle w:val="pkt"/>
        <w:spacing w:before="120" w:after="120"/>
        <w:ind w:left="0"/>
        <w:rPr>
          <w:rFonts w:ascii="Garamond" w:hAnsi="Garamond"/>
          <w:sz w:val="23"/>
          <w:szCs w:val="23"/>
        </w:rPr>
      </w:pPr>
    </w:p>
    <w:p w:rsidR="009F1998" w:rsidRDefault="009F1998" w:rsidP="007351D0">
      <w:pPr>
        <w:pStyle w:val="pkt"/>
        <w:spacing w:before="120" w:after="120"/>
        <w:ind w:left="0"/>
        <w:rPr>
          <w:rFonts w:ascii="Garamond" w:hAnsi="Garamond"/>
          <w:sz w:val="23"/>
          <w:szCs w:val="23"/>
        </w:rPr>
      </w:pPr>
    </w:p>
    <w:p w:rsidR="009F1998" w:rsidRPr="007351D0" w:rsidRDefault="009F1998" w:rsidP="007351D0">
      <w:pPr>
        <w:pStyle w:val="pkt"/>
        <w:spacing w:before="120" w:after="120"/>
        <w:ind w:left="0"/>
        <w:rPr>
          <w:rFonts w:ascii="Garamond" w:hAnsi="Garamond"/>
          <w:sz w:val="23"/>
          <w:szCs w:val="23"/>
        </w:rPr>
      </w:pPr>
    </w:p>
    <w:p w:rsidR="00E72EDE" w:rsidRPr="000D1A5B" w:rsidRDefault="00E72EDE" w:rsidP="009E29A9">
      <w:pPr>
        <w:pStyle w:val="Akapitzlist"/>
        <w:numPr>
          <w:ilvl w:val="0"/>
          <w:numId w:val="1"/>
        </w:numPr>
        <w:shd w:val="clear" w:color="auto" w:fill="D9E2F3" w:themeFill="accent1" w:themeFillTint="33"/>
        <w:spacing w:before="120" w:after="120"/>
        <w:ind w:left="0"/>
        <w:contextualSpacing w:val="0"/>
        <w:jc w:val="both"/>
        <w:rPr>
          <w:rFonts w:ascii="Garamond" w:hAnsi="Garamond"/>
          <w:b/>
          <w:bCs/>
          <w:color w:val="000000"/>
          <w:sz w:val="23"/>
          <w:szCs w:val="23"/>
        </w:rPr>
      </w:pPr>
      <w:r w:rsidRPr="000D1A5B">
        <w:rPr>
          <w:rFonts w:ascii="Garamond" w:hAnsi="Garamond"/>
          <w:b/>
          <w:bCs/>
          <w:color w:val="000000"/>
          <w:sz w:val="23"/>
          <w:szCs w:val="23"/>
        </w:rPr>
        <w:lastRenderedPageBreak/>
        <w:t>ZAŁĄCZNIKI DO SWZ</w:t>
      </w:r>
    </w:p>
    <w:p w:rsidR="000D1A5B" w:rsidRDefault="000D1A5B" w:rsidP="0000148F">
      <w:pPr>
        <w:pStyle w:val="Akapitzlist"/>
        <w:numPr>
          <w:ilvl w:val="0"/>
          <w:numId w:val="31"/>
        </w:numPr>
        <w:spacing w:before="120" w:after="120"/>
        <w:ind w:left="0" w:hanging="357"/>
        <w:contextualSpacing w:val="0"/>
        <w:jc w:val="both"/>
        <w:rPr>
          <w:rFonts w:ascii="Garamond" w:hAnsi="Garamond"/>
          <w:sz w:val="23"/>
          <w:szCs w:val="23"/>
        </w:rPr>
      </w:pPr>
      <w:r w:rsidRPr="000D1A5B">
        <w:rPr>
          <w:rFonts w:ascii="Garamond" w:hAnsi="Garamond"/>
          <w:sz w:val="23"/>
          <w:szCs w:val="23"/>
        </w:rPr>
        <w:t xml:space="preserve">Załącznik nr 1 – </w:t>
      </w:r>
      <w:r w:rsidR="00905594">
        <w:rPr>
          <w:rFonts w:ascii="Garamond" w:hAnsi="Garamond"/>
          <w:sz w:val="23"/>
          <w:szCs w:val="23"/>
        </w:rPr>
        <w:t>Opis przedmiotu zamówienia</w:t>
      </w:r>
    </w:p>
    <w:p w:rsidR="000D1A5B" w:rsidRDefault="000D1A5B" w:rsidP="0000148F">
      <w:pPr>
        <w:pStyle w:val="Akapitzlist"/>
        <w:numPr>
          <w:ilvl w:val="0"/>
          <w:numId w:val="31"/>
        </w:numPr>
        <w:spacing w:before="120" w:after="120"/>
        <w:ind w:left="0" w:hanging="357"/>
        <w:contextualSpacing w:val="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Załącznik nr 2 - Formularz ofertowy</w:t>
      </w:r>
    </w:p>
    <w:p w:rsidR="000D1A5B" w:rsidRDefault="000D1A5B" w:rsidP="0000148F">
      <w:pPr>
        <w:pStyle w:val="Akapitzlist"/>
        <w:numPr>
          <w:ilvl w:val="0"/>
          <w:numId w:val="31"/>
        </w:numPr>
        <w:spacing w:before="120" w:after="120"/>
        <w:ind w:left="0" w:hanging="357"/>
        <w:contextualSpacing w:val="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Załącznik nr 3a – wzór oświadczenia o braku podstaw do wykluczenia</w:t>
      </w:r>
    </w:p>
    <w:p w:rsidR="000D1A5B" w:rsidRDefault="000D1A5B" w:rsidP="0000148F">
      <w:pPr>
        <w:pStyle w:val="Akapitzlist"/>
        <w:numPr>
          <w:ilvl w:val="0"/>
          <w:numId w:val="31"/>
        </w:numPr>
        <w:spacing w:before="120" w:after="120"/>
        <w:ind w:left="0" w:hanging="357"/>
        <w:contextualSpacing w:val="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Załącznik nr 3b – wzór oświadczenia o spełnianiu warunków </w:t>
      </w:r>
      <w:r w:rsidR="003F75E0">
        <w:rPr>
          <w:rFonts w:ascii="Garamond" w:hAnsi="Garamond"/>
          <w:sz w:val="23"/>
          <w:szCs w:val="23"/>
        </w:rPr>
        <w:t>- wykonawca</w:t>
      </w:r>
    </w:p>
    <w:p w:rsidR="003F75E0" w:rsidRDefault="003F75E0" w:rsidP="0000148F">
      <w:pPr>
        <w:pStyle w:val="Akapitzlist"/>
        <w:numPr>
          <w:ilvl w:val="0"/>
          <w:numId w:val="31"/>
        </w:numPr>
        <w:spacing w:before="120" w:after="120"/>
        <w:ind w:left="0" w:hanging="357"/>
        <w:contextualSpacing w:val="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Załącznik nr 3c – wzór oświadczenia o spełnianiu warunków - podmiot udostępniający zasoby</w:t>
      </w:r>
    </w:p>
    <w:p w:rsidR="00A24087" w:rsidRPr="003B501E" w:rsidRDefault="00D20177" w:rsidP="00E6535F">
      <w:pPr>
        <w:pStyle w:val="Akapitzlist"/>
        <w:numPr>
          <w:ilvl w:val="0"/>
          <w:numId w:val="31"/>
        </w:numPr>
        <w:spacing w:before="120" w:after="120"/>
        <w:ind w:left="0"/>
        <w:contextualSpacing w:val="0"/>
        <w:jc w:val="both"/>
        <w:rPr>
          <w:rFonts w:ascii="Garamond" w:hAnsi="Garamond"/>
          <w:sz w:val="23"/>
          <w:szCs w:val="23"/>
        </w:rPr>
      </w:pPr>
      <w:r w:rsidRPr="003B501E">
        <w:rPr>
          <w:rFonts w:ascii="Garamond" w:hAnsi="Garamond"/>
          <w:sz w:val="23"/>
          <w:szCs w:val="23"/>
        </w:rPr>
        <w:t xml:space="preserve">Załącznik nr </w:t>
      </w:r>
      <w:r w:rsidR="00375D2F" w:rsidRPr="003B501E">
        <w:rPr>
          <w:rFonts w:ascii="Garamond" w:hAnsi="Garamond"/>
          <w:sz w:val="23"/>
          <w:szCs w:val="23"/>
        </w:rPr>
        <w:t>4</w:t>
      </w:r>
      <w:r w:rsidRPr="003B501E">
        <w:rPr>
          <w:rFonts w:ascii="Garamond" w:hAnsi="Garamond"/>
          <w:sz w:val="23"/>
          <w:szCs w:val="23"/>
        </w:rPr>
        <w:t xml:space="preserve"> – wykaz </w:t>
      </w:r>
      <w:r w:rsidR="007B7EDB" w:rsidRPr="003B501E">
        <w:rPr>
          <w:rFonts w:ascii="Garamond" w:hAnsi="Garamond"/>
          <w:sz w:val="23"/>
          <w:szCs w:val="23"/>
        </w:rPr>
        <w:t>usług</w:t>
      </w:r>
    </w:p>
    <w:p w:rsidR="00A24087" w:rsidRPr="003B501E" w:rsidRDefault="000D1A5B" w:rsidP="00E6535F">
      <w:pPr>
        <w:pStyle w:val="Akapitzlist"/>
        <w:numPr>
          <w:ilvl w:val="0"/>
          <w:numId w:val="31"/>
        </w:numPr>
        <w:spacing w:before="120" w:after="120"/>
        <w:ind w:left="0"/>
        <w:contextualSpacing w:val="0"/>
        <w:jc w:val="both"/>
        <w:rPr>
          <w:rFonts w:ascii="Garamond" w:hAnsi="Garamond"/>
          <w:sz w:val="23"/>
          <w:szCs w:val="23"/>
        </w:rPr>
      </w:pPr>
      <w:r w:rsidRPr="003B501E">
        <w:rPr>
          <w:rFonts w:ascii="Garamond" w:hAnsi="Garamond"/>
          <w:sz w:val="23"/>
          <w:szCs w:val="23"/>
        </w:rPr>
        <w:t xml:space="preserve">Załącznik nr </w:t>
      </w:r>
      <w:r w:rsidR="007B7EDB" w:rsidRPr="003B501E">
        <w:rPr>
          <w:rFonts w:ascii="Garamond" w:hAnsi="Garamond"/>
          <w:sz w:val="23"/>
          <w:szCs w:val="23"/>
        </w:rPr>
        <w:t>5</w:t>
      </w:r>
      <w:r w:rsidRPr="003B501E">
        <w:rPr>
          <w:rFonts w:ascii="Garamond" w:hAnsi="Garamond"/>
          <w:sz w:val="23"/>
          <w:szCs w:val="23"/>
        </w:rPr>
        <w:t xml:space="preserve"> – wzór umowy</w:t>
      </w:r>
    </w:p>
    <w:p w:rsidR="001A01A0" w:rsidRDefault="00326B76" w:rsidP="00E6535F">
      <w:pPr>
        <w:pStyle w:val="Akapitzlist"/>
        <w:numPr>
          <w:ilvl w:val="0"/>
          <w:numId w:val="31"/>
        </w:numPr>
        <w:spacing w:before="120" w:after="120"/>
        <w:ind w:left="0"/>
        <w:contextualSpacing w:val="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Załącznik nr 6 </w:t>
      </w:r>
      <w:r w:rsidR="001A01A0" w:rsidRPr="003B501E">
        <w:rPr>
          <w:rFonts w:ascii="Garamond" w:hAnsi="Garamond"/>
          <w:sz w:val="23"/>
          <w:szCs w:val="23"/>
        </w:rPr>
        <w:t xml:space="preserve">Protokół Odbioru </w:t>
      </w:r>
      <w:r>
        <w:rPr>
          <w:rFonts w:ascii="Garamond" w:hAnsi="Garamond"/>
          <w:sz w:val="23"/>
          <w:szCs w:val="23"/>
        </w:rPr>
        <w:t>–</w:t>
      </w:r>
      <w:r w:rsidR="001A01A0" w:rsidRPr="003B501E">
        <w:rPr>
          <w:rFonts w:ascii="Garamond" w:hAnsi="Garamond"/>
          <w:sz w:val="23"/>
          <w:szCs w:val="23"/>
        </w:rPr>
        <w:t xml:space="preserve"> wzór</w:t>
      </w:r>
    </w:p>
    <w:p w:rsidR="00326B76" w:rsidRPr="003B501E" w:rsidRDefault="00326B76" w:rsidP="00E6535F">
      <w:pPr>
        <w:pStyle w:val="Akapitzlist"/>
        <w:numPr>
          <w:ilvl w:val="0"/>
          <w:numId w:val="31"/>
        </w:numPr>
        <w:spacing w:before="120" w:after="120"/>
        <w:ind w:left="0"/>
        <w:contextualSpacing w:val="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Załącznik nr 7 – oświadczenie dotyczące ustawy </w:t>
      </w:r>
      <w:proofErr w:type="spellStart"/>
      <w:r>
        <w:rPr>
          <w:rFonts w:ascii="Garamond" w:hAnsi="Garamond"/>
          <w:sz w:val="23"/>
          <w:szCs w:val="23"/>
        </w:rPr>
        <w:t>sankcyjnej</w:t>
      </w:r>
      <w:proofErr w:type="spellEnd"/>
    </w:p>
    <w:sectPr w:rsidR="00326B76" w:rsidRPr="003B501E" w:rsidSect="00EE4F26">
      <w:footerReference w:type="default" r:id="rId12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7AB" w:rsidRDefault="001F47AB" w:rsidP="00914575">
      <w:r>
        <w:separator/>
      </w:r>
    </w:p>
  </w:endnote>
  <w:endnote w:type="continuationSeparator" w:id="0">
    <w:p w:rsidR="001F47AB" w:rsidRDefault="001F47AB" w:rsidP="00914575">
      <w:r>
        <w:continuationSeparator/>
      </w:r>
    </w:p>
  </w:endnote>
  <w:endnote w:type="continuationNotice" w:id="1">
    <w:p w:rsidR="001F47AB" w:rsidRDefault="001F47A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4688632"/>
      <w:docPartObj>
        <w:docPartGallery w:val="Page Numbers (Bottom of Page)"/>
        <w:docPartUnique/>
      </w:docPartObj>
    </w:sdtPr>
    <w:sdtContent>
      <w:p w:rsidR="00756427" w:rsidRDefault="0075390F">
        <w:pPr>
          <w:pStyle w:val="Stopka"/>
          <w:jc w:val="center"/>
        </w:pPr>
        <w:r>
          <w:rPr>
            <w:noProof/>
          </w:rPr>
          <w:fldChar w:fldCharType="begin"/>
        </w:r>
        <w:r w:rsidR="00756427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B3AC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56427" w:rsidRDefault="0075642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7AB" w:rsidRDefault="001F47AB" w:rsidP="00914575">
      <w:r>
        <w:separator/>
      </w:r>
    </w:p>
  </w:footnote>
  <w:footnote w:type="continuationSeparator" w:id="0">
    <w:p w:rsidR="001F47AB" w:rsidRDefault="001F47AB" w:rsidP="00914575">
      <w:r>
        <w:continuationSeparator/>
      </w:r>
    </w:p>
  </w:footnote>
  <w:footnote w:type="continuationNotice" w:id="1">
    <w:p w:rsidR="001F47AB" w:rsidRDefault="001F47AB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3"/>
    <w:name w:val="WW8Num2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1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">
    <w:nsid w:val="08A70EA7"/>
    <w:multiLevelType w:val="hybridMultilevel"/>
    <w:tmpl w:val="41E42958"/>
    <w:lvl w:ilvl="0" w:tplc="D480C06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A4007A"/>
    <w:multiLevelType w:val="hybridMultilevel"/>
    <w:tmpl w:val="F23EFF8C"/>
    <w:lvl w:ilvl="0" w:tplc="37A65D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1E6949"/>
    <w:multiLevelType w:val="hybridMultilevel"/>
    <w:tmpl w:val="6BCC0F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E08AD"/>
    <w:multiLevelType w:val="hybridMultilevel"/>
    <w:tmpl w:val="92F8A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07DE1"/>
    <w:multiLevelType w:val="hybridMultilevel"/>
    <w:tmpl w:val="005AB63C"/>
    <w:lvl w:ilvl="0" w:tplc="541E6A00">
      <w:numFmt w:val="bullet"/>
      <w:lvlText w:val="•"/>
      <w:lvlJc w:val="left"/>
      <w:pPr>
        <w:ind w:left="360" w:hanging="360"/>
      </w:pPr>
      <w:rPr>
        <w:rFonts w:ascii="Segoe UI" w:eastAsia="Times New Roman" w:hAnsi="Segoe UI" w:cs="Segoe U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712370"/>
    <w:multiLevelType w:val="hybridMultilevel"/>
    <w:tmpl w:val="D72A26F4"/>
    <w:lvl w:ilvl="0" w:tplc="D44272A6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6A87197"/>
    <w:multiLevelType w:val="hybridMultilevel"/>
    <w:tmpl w:val="7F7AFB14"/>
    <w:lvl w:ilvl="0" w:tplc="C5A4CFD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262626" w:themeColor="text1" w:themeTint="D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8045B"/>
    <w:multiLevelType w:val="hybridMultilevel"/>
    <w:tmpl w:val="1EA03A1A"/>
    <w:lvl w:ilvl="0" w:tplc="3DA67C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DF41BA"/>
    <w:multiLevelType w:val="hybridMultilevel"/>
    <w:tmpl w:val="E3863788"/>
    <w:lvl w:ilvl="0" w:tplc="05A617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122565D"/>
    <w:multiLevelType w:val="hybridMultilevel"/>
    <w:tmpl w:val="E39C8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D3144"/>
    <w:multiLevelType w:val="hybridMultilevel"/>
    <w:tmpl w:val="505AF7AA"/>
    <w:lvl w:ilvl="0" w:tplc="BACCCD9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F808CF"/>
    <w:multiLevelType w:val="hybridMultilevel"/>
    <w:tmpl w:val="50AADC0E"/>
    <w:lvl w:ilvl="0" w:tplc="76DC582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4504B1"/>
    <w:multiLevelType w:val="hybridMultilevel"/>
    <w:tmpl w:val="7766E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E0054B"/>
    <w:multiLevelType w:val="hybridMultilevel"/>
    <w:tmpl w:val="4B242960"/>
    <w:lvl w:ilvl="0" w:tplc="2DE61A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0A0CA5"/>
    <w:multiLevelType w:val="hybridMultilevel"/>
    <w:tmpl w:val="218C3F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96ABC"/>
    <w:multiLevelType w:val="hybridMultilevel"/>
    <w:tmpl w:val="2C96EA4E"/>
    <w:lvl w:ilvl="0" w:tplc="A12810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932F61"/>
    <w:multiLevelType w:val="hybridMultilevel"/>
    <w:tmpl w:val="A3C64B46"/>
    <w:lvl w:ilvl="0" w:tplc="240A0322">
      <w:start w:val="1"/>
      <w:numFmt w:val="lowerLetter"/>
      <w:lvlText w:val="%1)"/>
      <w:lvlJc w:val="left"/>
      <w:pPr>
        <w:ind w:left="1425" w:hanging="360"/>
      </w:pPr>
      <w:rPr>
        <w:rFonts w:ascii="Garamond" w:eastAsia="Times New Roman" w:hAnsi="Garamond" w:cstheme="minorHAnsi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>
    <w:nsid w:val="39204A4B"/>
    <w:multiLevelType w:val="hybridMultilevel"/>
    <w:tmpl w:val="3488C45C"/>
    <w:lvl w:ilvl="0" w:tplc="23CC97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95D6AF0"/>
    <w:multiLevelType w:val="hybridMultilevel"/>
    <w:tmpl w:val="8B526D86"/>
    <w:lvl w:ilvl="0" w:tplc="2FD8C1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2D43E9"/>
    <w:multiLevelType w:val="hybridMultilevel"/>
    <w:tmpl w:val="BAE0B6C2"/>
    <w:lvl w:ilvl="0" w:tplc="D2C0CB08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ADD8B13E">
      <w:start w:val="1"/>
      <w:numFmt w:val="decimal"/>
      <w:lvlText w:val="%2)"/>
      <w:lvlJc w:val="left"/>
      <w:pPr>
        <w:tabs>
          <w:tab w:val="num" w:pos="4000"/>
        </w:tabs>
        <w:ind w:left="4207" w:firstLine="0"/>
      </w:pPr>
      <w:rPr>
        <w:rFonts w:ascii="Times New Roman" w:hAnsi="Times New Roman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287"/>
        </w:tabs>
        <w:ind w:left="52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007"/>
        </w:tabs>
        <w:ind w:left="60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727"/>
        </w:tabs>
        <w:ind w:left="67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447"/>
        </w:tabs>
        <w:ind w:left="74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167"/>
        </w:tabs>
        <w:ind w:left="81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887"/>
        </w:tabs>
        <w:ind w:left="88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607"/>
        </w:tabs>
        <w:ind w:left="9607" w:hanging="180"/>
      </w:pPr>
    </w:lvl>
  </w:abstractNum>
  <w:abstractNum w:abstractNumId="21">
    <w:nsid w:val="3C641B39"/>
    <w:multiLevelType w:val="multilevel"/>
    <w:tmpl w:val="34E24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3D19270D"/>
    <w:multiLevelType w:val="hybridMultilevel"/>
    <w:tmpl w:val="E6DAB6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8A02F4"/>
    <w:multiLevelType w:val="hybridMultilevel"/>
    <w:tmpl w:val="BD7A85E0"/>
    <w:lvl w:ilvl="0" w:tplc="61A2E912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F9500F0"/>
    <w:multiLevelType w:val="hybridMultilevel"/>
    <w:tmpl w:val="D3B45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C701BA"/>
    <w:multiLevelType w:val="hybridMultilevel"/>
    <w:tmpl w:val="444A372C"/>
    <w:lvl w:ilvl="0" w:tplc="002E67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EC7436"/>
    <w:multiLevelType w:val="hybridMultilevel"/>
    <w:tmpl w:val="2D5ED860"/>
    <w:lvl w:ilvl="0" w:tplc="81180F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054FD2"/>
    <w:multiLevelType w:val="hybridMultilevel"/>
    <w:tmpl w:val="20386198"/>
    <w:lvl w:ilvl="0" w:tplc="69FAFE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262626" w:themeColor="text1" w:themeTint="D9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B918BD"/>
    <w:multiLevelType w:val="hybridMultilevel"/>
    <w:tmpl w:val="6C9AD04E"/>
    <w:lvl w:ilvl="0" w:tplc="D58270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2573C09"/>
    <w:multiLevelType w:val="hybridMultilevel"/>
    <w:tmpl w:val="16DA20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816A25"/>
    <w:multiLevelType w:val="hybridMultilevel"/>
    <w:tmpl w:val="A1A84E28"/>
    <w:lvl w:ilvl="0" w:tplc="A79219F6">
      <w:start w:val="1"/>
      <w:numFmt w:val="decimal"/>
      <w:lvlText w:val="%1)"/>
      <w:lvlJc w:val="left"/>
      <w:pPr>
        <w:ind w:left="1080" w:hanging="360"/>
      </w:pPr>
      <w:rPr>
        <w:rFonts w:hint="default"/>
        <w:color w:val="0D0D0D" w:themeColor="text1" w:themeTint="F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CB2124A"/>
    <w:multiLevelType w:val="hybridMultilevel"/>
    <w:tmpl w:val="8AC074EA"/>
    <w:lvl w:ilvl="0" w:tplc="3A9AA4C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F51D0C"/>
    <w:multiLevelType w:val="hybridMultilevel"/>
    <w:tmpl w:val="074A1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F428CD"/>
    <w:multiLevelType w:val="hybridMultilevel"/>
    <w:tmpl w:val="B5E45E86"/>
    <w:lvl w:ilvl="0" w:tplc="BEE86C9A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14130F"/>
    <w:multiLevelType w:val="hybridMultilevel"/>
    <w:tmpl w:val="D94CD090"/>
    <w:lvl w:ilvl="0" w:tplc="DE1A093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12226A"/>
    <w:multiLevelType w:val="hybridMultilevel"/>
    <w:tmpl w:val="75827E7C"/>
    <w:lvl w:ilvl="0" w:tplc="7BE476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9653454"/>
    <w:multiLevelType w:val="hybridMultilevel"/>
    <w:tmpl w:val="0896D4EE"/>
    <w:lvl w:ilvl="0" w:tplc="A6B022BC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37">
    <w:nsid w:val="5D4D21FB"/>
    <w:multiLevelType w:val="hybridMultilevel"/>
    <w:tmpl w:val="6660FB94"/>
    <w:lvl w:ilvl="0" w:tplc="0E3A04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A9636C"/>
    <w:multiLevelType w:val="hybridMultilevel"/>
    <w:tmpl w:val="FF866D7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9">
    <w:nsid w:val="632E1602"/>
    <w:multiLevelType w:val="hybridMultilevel"/>
    <w:tmpl w:val="01403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9818D9"/>
    <w:multiLevelType w:val="hybridMultilevel"/>
    <w:tmpl w:val="F4666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B62367"/>
    <w:multiLevelType w:val="hybridMultilevel"/>
    <w:tmpl w:val="D960F416"/>
    <w:lvl w:ilvl="0" w:tplc="944820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AE23FDC"/>
    <w:multiLevelType w:val="hybridMultilevel"/>
    <w:tmpl w:val="D5A6F3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4979E7"/>
    <w:multiLevelType w:val="hybridMultilevel"/>
    <w:tmpl w:val="246A4212"/>
    <w:lvl w:ilvl="0" w:tplc="38DA9570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0BA4D3C"/>
    <w:multiLevelType w:val="hybridMultilevel"/>
    <w:tmpl w:val="9202D826"/>
    <w:lvl w:ilvl="0" w:tplc="DF6CAE9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5">
    <w:nsid w:val="71F22E49"/>
    <w:multiLevelType w:val="multilevel"/>
    <w:tmpl w:val="F2E4A23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46">
    <w:nsid w:val="73571EE7"/>
    <w:multiLevelType w:val="hybridMultilevel"/>
    <w:tmpl w:val="00680780"/>
    <w:lvl w:ilvl="0" w:tplc="F462F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B3124F"/>
    <w:multiLevelType w:val="hybridMultilevel"/>
    <w:tmpl w:val="9B78E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1"/>
  </w:num>
  <w:num w:numId="3">
    <w:abstractNumId w:val="7"/>
  </w:num>
  <w:num w:numId="4">
    <w:abstractNumId w:val="14"/>
  </w:num>
  <w:num w:numId="5">
    <w:abstractNumId w:val="11"/>
  </w:num>
  <w:num w:numId="6">
    <w:abstractNumId w:val="10"/>
  </w:num>
  <w:num w:numId="7">
    <w:abstractNumId w:val="6"/>
  </w:num>
  <w:num w:numId="8">
    <w:abstractNumId w:val="27"/>
  </w:num>
  <w:num w:numId="9">
    <w:abstractNumId w:val="30"/>
  </w:num>
  <w:num w:numId="10">
    <w:abstractNumId w:val="45"/>
  </w:num>
  <w:num w:numId="11">
    <w:abstractNumId w:val="9"/>
  </w:num>
  <w:num w:numId="12">
    <w:abstractNumId w:val="25"/>
  </w:num>
  <w:num w:numId="13">
    <w:abstractNumId w:val="2"/>
  </w:num>
  <w:num w:numId="14">
    <w:abstractNumId w:val="24"/>
  </w:num>
  <w:num w:numId="15">
    <w:abstractNumId w:val="37"/>
  </w:num>
  <w:num w:numId="16">
    <w:abstractNumId w:val="18"/>
  </w:num>
  <w:num w:numId="17">
    <w:abstractNumId w:val="1"/>
  </w:num>
  <w:num w:numId="18">
    <w:abstractNumId w:val="46"/>
  </w:num>
  <w:num w:numId="19">
    <w:abstractNumId w:val="17"/>
  </w:num>
  <w:num w:numId="20">
    <w:abstractNumId w:val="16"/>
  </w:num>
  <w:num w:numId="21">
    <w:abstractNumId w:val="35"/>
  </w:num>
  <w:num w:numId="22">
    <w:abstractNumId w:val="43"/>
  </w:num>
  <w:num w:numId="23">
    <w:abstractNumId w:val="26"/>
  </w:num>
  <w:num w:numId="24">
    <w:abstractNumId w:val="23"/>
  </w:num>
  <w:num w:numId="25">
    <w:abstractNumId w:val="19"/>
  </w:num>
  <w:num w:numId="26">
    <w:abstractNumId w:val="28"/>
  </w:num>
  <w:num w:numId="27">
    <w:abstractNumId w:val="41"/>
  </w:num>
  <w:num w:numId="28">
    <w:abstractNumId w:val="39"/>
  </w:num>
  <w:num w:numId="29">
    <w:abstractNumId w:val="4"/>
  </w:num>
  <w:num w:numId="30">
    <w:abstractNumId w:val="47"/>
  </w:num>
  <w:num w:numId="31">
    <w:abstractNumId w:val="40"/>
  </w:num>
  <w:num w:numId="32">
    <w:abstractNumId w:val="29"/>
  </w:num>
  <w:num w:numId="33">
    <w:abstractNumId w:val="22"/>
  </w:num>
  <w:num w:numId="34">
    <w:abstractNumId w:val="21"/>
  </w:num>
  <w:num w:numId="35">
    <w:abstractNumId w:val="8"/>
  </w:num>
  <w:num w:numId="36">
    <w:abstractNumId w:val="15"/>
  </w:num>
  <w:num w:numId="37">
    <w:abstractNumId w:val="3"/>
  </w:num>
  <w:num w:numId="38">
    <w:abstractNumId w:val="42"/>
  </w:num>
  <w:num w:numId="39">
    <w:abstractNumId w:val="44"/>
  </w:num>
  <w:num w:numId="40">
    <w:abstractNumId w:val="36"/>
  </w:num>
  <w:num w:numId="41">
    <w:abstractNumId w:val="20"/>
  </w:num>
  <w:num w:numId="42">
    <w:abstractNumId w:val="32"/>
  </w:num>
  <w:num w:numId="43">
    <w:abstractNumId w:val="5"/>
  </w:num>
  <w:num w:numId="44">
    <w:abstractNumId w:val="38"/>
  </w:num>
  <w:num w:numId="45">
    <w:abstractNumId w:val="13"/>
  </w:num>
  <w:num w:numId="46">
    <w:abstractNumId w:val="12"/>
  </w:num>
  <w:num w:numId="47">
    <w:abstractNumId w:val="33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767104"/>
    <w:rsid w:val="00000E26"/>
    <w:rsid w:val="0000148F"/>
    <w:rsid w:val="00001C2C"/>
    <w:rsid w:val="00002006"/>
    <w:rsid w:val="00003B84"/>
    <w:rsid w:val="00004F9F"/>
    <w:rsid w:val="000051CD"/>
    <w:rsid w:val="00005666"/>
    <w:rsid w:val="000102D7"/>
    <w:rsid w:val="0001181E"/>
    <w:rsid w:val="00012074"/>
    <w:rsid w:val="00016426"/>
    <w:rsid w:val="000164A2"/>
    <w:rsid w:val="000204B5"/>
    <w:rsid w:val="00020867"/>
    <w:rsid w:val="000227F3"/>
    <w:rsid w:val="00024A41"/>
    <w:rsid w:val="0002557C"/>
    <w:rsid w:val="00027285"/>
    <w:rsid w:val="00031558"/>
    <w:rsid w:val="00031602"/>
    <w:rsid w:val="0003420A"/>
    <w:rsid w:val="00036C84"/>
    <w:rsid w:val="00037A16"/>
    <w:rsid w:val="00037CB1"/>
    <w:rsid w:val="00040A75"/>
    <w:rsid w:val="000436E9"/>
    <w:rsid w:val="0004479E"/>
    <w:rsid w:val="0004543B"/>
    <w:rsid w:val="00045A45"/>
    <w:rsid w:val="00045A61"/>
    <w:rsid w:val="0004668D"/>
    <w:rsid w:val="00046ABD"/>
    <w:rsid w:val="000473DD"/>
    <w:rsid w:val="0004795D"/>
    <w:rsid w:val="00050E09"/>
    <w:rsid w:val="00053C8A"/>
    <w:rsid w:val="00057B1F"/>
    <w:rsid w:val="00061C3C"/>
    <w:rsid w:val="00061EA6"/>
    <w:rsid w:val="000633C0"/>
    <w:rsid w:val="00063637"/>
    <w:rsid w:val="00070604"/>
    <w:rsid w:val="00070F82"/>
    <w:rsid w:val="00072A2B"/>
    <w:rsid w:val="000741ED"/>
    <w:rsid w:val="00074737"/>
    <w:rsid w:val="00080E1C"/>
    <w:rsid w:val="000813CE"/>
    <w:rsid w:val="00082429"/>
    <w:rsid w:val="0008317F"/>
    <w:rsid w:val="0008321D"/>
    <w:rsid w:val="00087EE8"/>
    <w:rsid w:val="00091BE0"/>
    <w:rsid w:val="00092A41"/>
    <w:rsid w:val="00094675"/>
    <w:rsid w:val="00094A87"/>
    <w:rsid w:val="000968E3"/>
    <w:rsid w:val="00096AF8"/>
    <w:rsid w:val="000A118B"/>
    <w:rsid w:val="000A3926"/>
    <w:rsid w:val="000A4085"/>
    <w:rsid w:val="000A65F2"/>
    <w:rsid w:val="000A69DA"/>
    <w:rsid w:val="000A7E83"/>
    <w:rsid w:val="000B012B"/>
    <w:rsid w:val="000B1166"/>
    <w:rsid w:val="000B1B0F"/>
    <w:rsid w:val="000B2D53"/>
    <w:rsid w:val="000B31C4"/>
    <w:rsid w:val="000B5827"/>
    <w:rsid w:val="000C121A"/>
    <w:rsid w:val="000C61F1"/>
    <w:rsid w:val="000D1A5B"/>
    <w:rsid w:val="000D3334"/>
    <w:rsid w:val="000D3C9A"/>
    <w:rsid w:val="000D43F5"/>
    <w:rsid w:val="000D71AF"/>
    <w:rsid w:val="000D7C72"/>
    <w:rsid w:val="000E04B3"/>
    <w:rsid w:val="000E07D7"/>
    <w:rsid w:val="000E32CB"/>
    <w:rsid w:val="000E3797"/>
    <w:rsid w:val="000E5F28"/>
    <w:rsid w:val="000E61CB"/>
    <w:rsid w:val="000F1394"/>
    <w:rsid w:val="000F1B09"/>
    <w:rsid w:val="000F3B2C"/>
    <w:rsid w:val="000F4427"/>
    <w:rsid w:val="000F4B1F"/>
    <w:rsid w:val="000F5CD1"/>
    <w:rsid w:val="000F5E1F"/>
    <w:rsid w:val="000F5E4C"/>
    <w:rsid w:val="000F6DCD"/>
    <w:rsid w:val="00100C6E"/>
    <w:rsid w:val="00104A1C"/>
    <w:rsid w:val="00104CBD"/>
    <w:rsid w:val="00104EC7"/>
    <w:rsid w:val="0010618F"/>
    <w:rsid w:val="001122F9"/>
    <w:rsid w:val="001128E3"/>
    <w:rsid w:val="00112AEA"/>
    <w:rsid w:val="00114985"/>
    <w:rsid w:val="0011583A"/>
    <w:rsid w:val="001171AB"/>
    <w:rsid w:val="00121551"/>
    <w:rsid w:val="001225EF"/>
    <w:rsid w:val="00123075"/>
    <w:rsid w:val="001236B8"/>
    <w:rsid w:val="001240A2"/>
    <w:rsid w:val="0012485D"/>
    <w:rsid w:val="00131179"/>
    <w:rsid w:val="00132993"/>
    <w:rsid w:val="00132A83"/>
    <w:rsid w:val="00132F7A"/>
    <w:rsid w:val="00134FB6"/>
    <w:rsid w:val="001362C8"/>
    <w:rsid w:val="0013745B"/>
    <w:rsid w:val="00137D66"/>
    <w:rsid w:val="00140472"/>
    <w:rsid w:val="00142D38"/>
    <w:rsid w:val="00144E25"/>
    <w:rsid w:val="00147560"/>
    <w:rsid w:val="001476B5"/>
    <w:rsid w:val="00154C2C"/>
    <w:rsid w:val="00154CAF"/>
    <w:rsid w:val="0015596A"/>
    <w:rsid w:val="00156A66"/>
    <w:rsid w:val="00156C25"/>
    <w:rsid w:val="00161829"/>
    <w:rsid w:val="00161D7F"/>
    <w:rsid w:val="00162CBD"/>
    <w:rsid w:val="0016347C"/>
    <w:rsid w:val="00171410"/>
    <w:rsid w:val="00173DC6"/>
    <w:rsid w:val="00176A57"/>
    <w:rsid w:val="0017710B"/>
    <w:rsid w:val="00177EC0"/>
    <w:rsid w:val="00180F31"/>
    <w:rsid w:val="001820A7"/>
    <w:rsid w:val="001820F6"/>
    <w:rsid w:val="00184446"/>
    <w:rsid w:val="00184C47"/>
    <w:rsid w:val="00197E57"/>
    <w:rsid w:val="001A01A0"/>
    <w:rsid w:val="001A05E3"/>
    <w:rsid w:val="001A3F20"/>
    <w:rsid w:val="001A5616"/>
    <w:rsid w:val="001B01F8"/>
    <w:rsid w:val="001B28E2"/>
    <w:rsid w:val="001B4432"/>
    <w:rsid w:val="001B5869"/>
    <w:rsid w:val="001C1A66"/>
    <w:rsid w:val="001C44DE"/>
    <w:rsid w:val="001C5F4D"/>
    <w:rsid w:val="001C6C0D"/>
    <w:rsid w:val="001C79A1"/>
    <w:rsid w:val="001D1046"/>
    <w:rsid w:val="001D16E2"/>
    <w:rsid w:val="001D5D68"/>
    <w:rsid w:val="001E0126"/>
    <w:rsid w:val="001E1765"/>
    <w:rsid w:val="001E3E05"/>
    <w:rsid w:val="001E48CD"/>
    <w:rsid w:val="001E60DD"/>
    <w:rsid w:val="001E7C76"/>
    <w:rsid w:val="001F09BF"/>
    <w:rsid w:val="001F1427"/>
    <w:rsid w:val="001F28D6"/>
    <w:rsid w:val="001F47AB"/>
    <w:rsid w:val="001F5B3F"/>
    <w:rsid w:val="001F6A70"/>
    <w:rsid w:val="001F79D6"/>
    <w:rsid w:val="001F7AED"/>
    <w:rsid w:val="00200AD0"/>
    <w:rsid w:val="00201043"/>
    <w:rsid w:val="00205C6D"/>
    <w:rsid w:val="00205D1D"/>
    <w:rsid w:val="002073FF"/>
    <w:rsid w:val="00210876"/>
    <w:rsid w:val="00210C1F"/>
    <w:rsid w:val="00210F37"/>
    <w:rsid w:val="00210F8C"/>
    <w:rsid w:val="00212180"/>
    <w:rsid w:val="00212506"/>
    <w:rsid w:val="00212DFF"/>
    <w:rsid w:val="00212F8F"/>
    <w:rsid w:val="00213DA0"/>
    <w:rsid w:val="00214609"/>
    <w:rsid w:val="002148E4"/>
    <w:rsid w:val="0021669E"/>
    <w:rsid w:val="002204D4"/>
    <w:rsid w:val="00220C13"/>
    <w:rsid w:val="00220E69"/>
    <w:rsid w:val="00221479"/>
    <w:rsid w:val="0022198C"/>
    <w:rsid w:val="00221FB0"/>
    <w:rsid w:val="002222C7"/>
    <w:rsid w:val="002269B5"/>
    <w:rsid w:val="002314E0"/>
    <w:rsid w:val="002348AE"/>
    <w:rsid w:val="002355D9"/>
    <w:rsid w:val="002413C4"/>
    <w:rsid w:val="002421AD"/>
    <w:rsid w:val="00245239"/>
    <w:rsid w:val="00246707"/>
    <w:rsid w:val="002513A0"/>
    <w:rsid w:val="002514E2"/>
    <w:rsid w:val="00253602"/>
    <w:rsid w:val="00254246"/>
    <w:rsid w:val="00254803"/>
    <w:rsid w:val="00254BAB"/>
    <w:rsid w:val="002564D6"/>
    <w:rsid w:val="002606F4"/>
    <w:rsid w:val="00260FB5"/>
    <w:rsid w:val="00261B29"/>
    <w:rsid w:val="00262260"/>
    <w:rsid w:val="00263212"/>
    <w:rsid w:val="00264DA4"/>
    <w:rsid w:val="002665A8"/>
    <w:rsid w:val="00266E55"/>
    <w:rsid w:val="002712EA"/>
    <w:rsid w:val="002713B7"/>
    <w:rsid w:val="00271E5E"/>
    <w:rsid w:val="00274C59"/>
    <w:rsid w:val="002750A2"/>
    <w:rsid w:val="002766A7"/>
    <w:rsid w:val="00277305"/>
    <w:rsid w:val="0028123B"/>
    <w:rsid w:val="002821DF"/>
    <w:rsid w:val="00283B63"/>
    <w:rsid w:val="002849D7"/>
    <w:rsid w:val="002863B8"/>
    <w:rsid w:val="00286D61"/>
    <w:rsid w:val="00286ECD"/>
    <w:rsid w:val="00287F6E"/>
    <w:rsid w:val="002939C0"/>
    <w:rsid w:val="00293EEA"/>
    <w:rsid w:val="00294F43"/>
    <w:rsid w:val="00294FB7"/>
    <w:rsid w:val="00295DF8"/>
    <w:rsid w:val="00297778"/>
    <w:rsid w:val="002A3BE2"/>
    <w:rsid w:val="002A5961"/>
    <w:rsid w:val="002A5BB5"/>
    <w:rsid w:val="002A5EBA"/>
    <w:rsid w:val="002A7BCE"/>
    <w:rsid w:val="002B1980"/>
    <w:rsid w:val="002B1D1C"/>
    <w:rsid w:val="002B2F8F"/>
    <w:rsid w:val="002B35DC"/>
    <w:rsid w:val="002B38E7"/>
    <w:rsid w:val="002B4A21"/>
    <w:rsid w:val="002B4B8B"/>
    <w:rsid w:val="002B4C01"/>
    <w:rsid w:val="002B6F2C"/>
    <w:rsid w:val="002B79E2"/>
    <w:rsid w:val="002C06EE"/>
    <w:rsid w:val="002C2FB3"/>
    <w:rsid w:val="002C5FA8"/>
    <w:rsid w:val="002D1E3D"/>
    <w:rsid w:val="002D2057"/>
    <w:rsid w:val="002D231D"/>
    <w:rsid w:val="002D378F"/>
    <w:rsid w:val="002E022E"/>
    <w:rsid w:val="002E0EC4"/>
    <w:rsid w:val="002E32E2"/>
    <w:rsid w:val="002E568B"/>
    <w:rsid w:val="002E6F9F"/>
    <w:rsid w:val="002F05E2"/>
    <w:rsid w:val="002F2D0F"/>
    <w:rsid w:val="002F4E52"/>
    <w:rsid w:val="002F50F9"/>
    <w:rsid w:val="002F5602"/>
    <w:rsid w:val="002F6A53"/>
    <w:rsid w:val="00301BC1"/>
    <w:rsid w:val="00301DEB"/>
    <w:rsid w:val="003030D0"/>
    <w:rsid w:val="00303489"/>
    <w:rsid w:val="00303E68"/>
    <w:rsid w:val="00304DE4"/>
    <w:rsid w:val="00307B33"/>
    <w:rsid w:val="00307C0E"/>
    <w:rsid w:val="00310B49"/>
    <w:rsid w:val="00311313"/>
    <w:rsid w:val="003115A1"/>
    <w:rsid w:val="00311CF2"/>
    <w:rsid w:val="003145D6"/>
    <w:rsid w:val="00314A29"/>
    <w:rsid w:val="00315C59"/>
    <w:rsid w:val="00321D95"/>
    <w:rsid w:val="00321F16"/>
    <w:rsid w:val="0032211C"/>
    <w:rsid w:val="00322987"/>
    <w:rsid w:val="00324070"/>
    <w:rsid w:val="00324212"/>
    <w:rsid w:val="00324A10"/>
    <w:rsid w:val="003269C4"/>
    <w:rsid w:val="00326B76"/>
    <w:rsid w:val="0032787E"/>
    <w:rsid w:val="00327B26"/>
    <w:rsid w:val="0033171B"/>
    <w:rsid w:val="00331F07"/>
    <w:rsid w:val="00334728"/>
    <w:rsid w:val="00334E21"/>
    <w:rsid w:val="0033533A"/>
    <w:rsid w:val="00335F3D"/>
    <w:rsid w:val="00336B72"/>
    <w:rsid w:val="00336CA4"/>
    <w:rsid w:val="00337C8D"/>
    <w:rsid w:val="00337E3A"/>
    <w:rsid w:val="003411E3"/>
    <w:rsid w:val="00341717"/>
    <w:rsid w:val="003464C9"/>
    <w:rsid w:val="0035001F"/>
    <w:rsid w:val="00350F7C"/>
    <w:rsid w:val="00352824"/>
    <w:rsid w:val="00352A54"/>
    <w:rsid w:val="00352A96"/>
    <w:rsid w:val="00352B97"/>
    <w:rsid w:val="00353122"/>
    <w:rsid w:val="00353D0E"/>
    <w:rsid w:val="00354B23"/>
    <w:rsid w:val="00354DCF"/>
    <w:rsid w:val="0035642A"/>
    <w:rsid w:val="00357AA7"/>
    <w:rsid w:val="00361AF2"/>
    <w:rsid w:val="00362F02"/>
    <w:rsid w:val="003638DF"/>
    <w:rsid w:val="00363F31"/>
    <w:rsid w:val="00363F6F"/>
    <w:rsid w:val="0036435C"/>
    <w:rsid w:val="00365788"/>
    <w:rsid w:val="00370B25"/>
    <w:rsid w:val="00371ECB"/>
    <w:rsid w:val="00372283"/>
    <w:rsid w:val="00373C79"/>
    <w:rsid w:val="00375D2F"/>
    <w:rsid w:val="00377855"/>
    <w:rsid w:val="003779BE"/>
    <w:rsid w:val="003800B6"/>
    <w:rsid w:val="00380547"/>
    <w:rsid w:val="00381D21"/>
    <w:rsid w:val="0038321C"/>
    <w:rsid w:val="003865AF"/>
    <w:rsid w:val="00386B47"/>
    <w:rsid w:val="003902ED"/>
    <w:rsid w:val="003916AC"/>
    <w:rsid w:val="00391C7A"/>
    <w:rsid w:val="00391F22"/>
    <w:rsid w:val="00392751"/>
    <w:rsid w:val="00392986"/>
    <w:rsid w:val="00393274"/>
    <w:rsid w:val="0039448A"/>
    <w:rsid w:val="00397716"/>
    <w:rsid w:val="003A1765"/>
    <w:rsid w:val="003A2F5F"/>
    <w:rsid w:val="003A312B"/>
    <w:rsid w:val="003A3466"/>
    <w:rsid w:val="003A3B44"/>
    <w:rsid w:val="003A592C"/>
    <w:rsid w:val="003A5E1E"/>
    <w:rsid w:val="003A78E2"/>
    <w:rsid w:val="003B0BE5"/>
    <w:rsid w:val="003B2923"/>
    <w:rsid w:val="003B2981"/>
    <w:rsid w:val="003B3020"/>
    <w:rsid w:val="003B3EDC"/>
    <w:rsid w:val="003B501E"/>
    <w:rsid w:val="003B564E"/>
    <w:rsid w:val="003B7576"/>
    <w:rsid w:val="003C0698"/>
    <w:rsid w:val="003C1666"/>
    <w:rsid w:val="003C1DA9"/>
    <w:rsid w:val="003C2D74"/>
    <w:rsid w:val="003C32CF"/>
    <w:rsid w:val="003C52E3"/>
    <w:rsid w:val="003C58D8"/>
    <w:rsid w:val="003C66A4"/>
    <w:rsid w:val="003D6A68"/>
    <w:rsid w:val="003D6E48"/>
    <w:rsid w:val="003D7247"/>
    <w:rsid w:val="003D76B4"/>
    <w:rsid w:val="003D7AA4"/>
    <w:rsid w:val="003E0973"/>
    <w:rsid w:val="003E349E"/>
    <w:rsid w:val="003E39F1"/>
    <w:rsid w:val="003E4CF7"/>
    <w:rsid w:val="003E4EA5"/>
    <w:rsid w:val="003F077B"/>
    <w:rsid w:val="003F162E"/>
    <w:rsid w:val="003F3197"/>
    <w:rsid w:val="003F3D5C"/>
    <w:rsid w:val="003F4E30"/>
    <w:rsid w:val="003F5D6F"/>
    <w:rsid w:val="003F6D3D"/>
    <w:rsid w:val="003F70AE"/>
    <w:rsid w:val="003F75E0"/>
    <w:rsid w:val="003F7A58"/>
    <w:rsid w:val="003F7CE2"/>
    <w:rsid w:val="00402742"/>
    <w:rsid w:val="004038D0"/>
    <w:rsid w:val="00407270"/>
    <w:rsid w:val="00410A52"/>
    <w:rsid w:val="00413077"/>
    <w:rsid w:val="0041446C"/>
    <w:rsid w:val="004164DE"/>
    <w:rsid w:val="0041795D"/>
    <w:rsid w:val="00422718"/>
    <w:rsid w:val="00424CE1"/>
    <w:rsid w:val="004263E0"/>
    <w:rsid w:val="00426E32"/>
    <w:rsid w:val="00430B82"/>
    <w:rsid w:val="00432F15"/>
    <w:rsid w:val="00433EA9"/>
    <w:rsid w:val="00434B5C"/>
    <w:rsid w:val="00436312"/>
    <w:rsid w:val="00440E81"/>
    <w:rsid w:val="00442828"/>
    <w:rsid w:val="0044328C"/>
    <w:rsid w:val="00443350"/>
    <w:rsid w:val="004434AF"/>
    <w:rsid w:val="004448CD"/>
    <w:rsid w:val="00445D48"/>
    <w:rsid w:val="00446306"/>
    <w:rsid w:val="004465E4"/>
    <w:rsid w:val="00447287"/>
    <w:rsid w:val="0044781D"/>
    <w:rsid w:val="004508A2"/>
    <w:rsid w:val="004508D5"/>
    <w:rsid w:val="0045448D"/>
    <w:rsid w:val="0045537F"/>
    <w:rsid w:val="00455BA0"/>
    <w:rsid w:val="004563D6"/>
    <w:rsid w:val="00456DE9"/>
    <w:rsid w:val="00457133"/>
    <w:rsid w:val="004573E1"/>
    <w:rsid w:val="00457F4F"/>
    <w:rsid w:val="00460A48"/>
    <w:rsid w:val="00461AB5"/>
    <w:rsid w:val="00462086"/>
    <w:rsid w:val="004623A3"/>
    <w:rsid w:val="00462B38"/>
    <w:rsid w:val="00464E14"/>
    <w:rsid w:val="00470698"/>
    <w:rsid w:val="004706F2"/>
    <w:rsid w:val="00470AF1"/>
    <w:rsid w:val="00470BDB"/>
    <w:rsid w:val="00473140"/>
    <w:rsid w:val="004768F5"/>
    <w:rsid w:val="00477416"/>
    <w:rsid w:val="004832FA"/>
    <w:rsid w:val="00484857"/>
    <w:rsid w:val="00485531"/>
    <w:rsid w:val="00485D65"/>
    <w:rsid w:val="0048681D"/>
    <w:rsid w:val="00491E1A"/>
    <w:rsid w:val="00493321"/>
    <w:rsid w:val="004935DA"/>
    <w:rsid w:val="004936D0"/>
    <w:rsid w:val="00497666"/>
    <w:rsid w:val="004A1576"/>
    <w:rsid w:val="004A1BA6"/>
    <w:rsid w:val="004A2815"/>
    <w:rsid w:val="004A3DDB"/>
    <w:rsid w:val="004A3E75"/>
    <w:rsid w:val="004A4EB4"/>
    <w:rsid w:val="004A66D3"/>
    <w:rsid w:val="004B068D"/>
    <w:rsid w:val="004B12A1"/>
    <w:rsid w:val="004B1B6E"/>
    <w:rsid w:val="004B1FD1"/>
    <w:rsid w:val="004B3C8D"/>
    <w:rsid w:val="004B460C"/>
    <w:rsid w:val="004B46B3"/>
    <w:rsid w:val="004B5510"/>
    <w:rsid w:val="004B6BC9"/>
    <w:rsid w:val="004B79E9"/>
    <w:rsid w:val="004C063D"/>
    <w:rsid w:val="004C4108"/>
    <w:rsid w:val="004C4FDD"/>
    <w:rsid w:val="004D0DF9"/>
    <w:rsid w:val="004D21C0"/>
    <w:rsid w:val="004D2922"/>
    <w:rsid w:val="004D6643"/>
    <w:rsid w:val="004E402F"/>
    <w:rsid w:val="004E63F7"/>
    <w:rsid w:val="004E68BE"/>
    <w:rsid w:val="004E7681"/>
    <w:rsid w:val="004F13B3"/>
    <w:rsid w:val="004F1731"/>
    <w:rsid w:val="004F29CB"/>
    <w:rsid w:val="004F3426"/>
    <w:rsid w:val="004F3B99"/>
    <w:rsid w:val="00502CF0"/>
    <w:rsid w:val="00502D3D"/>
    <w:rsid w:val="00506DAA"/>
    <w:rsid w:val="0050718A"/>
    <w:rsid w:val="005077C5"/>
    <w:rsid w:val="005077D1"/>
    <w:rsid w:val="00512512"/>
    <w:rsid w:val="00513215"/>
    <w:rsid w:val="0051367B"/>
    <w:rsid w:val="00513C59"/>
    <w:rsid w:val="00513E84"/>
    <w:rsid w:val="00515818"/>
    <w:rsid w:val="00515C8B"/>
    <w:rsid w:val="005169F7"/>
    <w:rsid w:val="00517A4D"/>
    <w:rsid w:val="00517DFA"/>
    <w:rsid w:val="0052069E"/>
    <w:rsid w:val="00520A93"/>
    <w:rsid w:val="00524364"/>
    <w:rsid w:val="00524801"/>
    <w:rsid w:val="00524D3A"/>
    <w:rsid w:val="00524DFC"/>
    <w:rsid w:val="0052564D"/>
    <w:rsid w:val="00527B91"/>
    <w:rsid w:val="005311F8"/>
    <w:rsid w:val="00531408"/>
    <w:rsid w:val="005316CF"/>
    <w:rsid w:val="00535A74"/>
    <w:rsid w:val="00535C4F"/>
    <w:rsid w:val="00535FF7"/>
    <w:rsid w:val="00536308"/>
    <w:rsid w:val="005376E4"/>
    <w:rsid w:val="0054050D"/>
    <w:rsid w:val="00540EB0"/>
    <w:rsid w:val="00541398"/>
    <w:rsid w:val="00541711"/>
    <w:rsid w:val="005419FD"/>
    <w:rsid w:val="00542152"/>
    <w:rsid w:val="005448FE"/>
    <w:rsid w:val="00545952"/>
    <w:rsid w:val="005475ED"/>
    <w:rsid w:val="005478E2"/>
    <w:rsid w:val="0055351C"/>
    <w:rsid w:val="00555EE4"/>
    <w:rsid w:val="005563C9"/>
    <w:rsid w:val="0055684F"/>
    <w:rsid w:val="00556FEC"/>
    <w:rsid w:val="005603AA"/>
    <w:rsid w:val="00561FE2"/>
    <w:rsid w:val="00562429"/>
    <w:rsid w:val="00562E07"/>
    <w:rsid w:val="00563047"/>
    <w:rsid w:val="0056423D"/>
    <w:rsid w:val="0056564D"/>
    <w:rsid w:val="00566AAA"/>
    <w:rsid w:val="005676F4"/>
    <w:rsid w:val="005714E1"/>
    <w:rsid w:val="00574A18"/>
    <w:rsid w:val="00576E31"/>
    <w:rsid w:val="00577688"/>
    <w:rsid w:val="005778A9"/>
    <w:rsid w:val="00581B67"/>
    <w:rsid w:val="005851E5"/>
    <w:rsid w:val="00585251"/>
    <w:rsid w:val="005879FB"/>
    <w:rsid w:val="00590328"/>
    <w:rsid w:val="00590924"/>
    <w:rsid w:val="00592E05"/>
    <w:rsid w:val="00593398"/>
    <w:rsid w:val="00596CDB"/>
    <w:rsid w:val="005972B4"/>
    <w:rsid w:val="005A0294"/>
    <w:rsid w:val="005A033A"/>
    <w:rsid w:val="005A7569"/>
    <w:rsid w:val="005B141F"/>
    <w:rsid w:val="005B3ACA"/>
    <w:rsid w:val="005B7AA1"/>
    <w:rsid w:val="005C1010"/>
    <w:rsid w:val="005C1AC3"/>
    <w:rsid w:val="005C2287"/>
    <w:rsid w:val="005C248C"/>
    <w:rsid w:val="005C3280"/>
    <w:rsid w:val="005C4471"/>
    <w:rsid w:val="005D0184"/>
    <w:rsid w:val="005D3FAA"/>
    <w:rsid w:val="005D54A0"/>
    <w:rsid w:val="005D56DF"/>
    <w:rsid w:val="005D70D2"/>
    <w:rsid w:val="005D7AC3"/>
    <w:rsid w:val="005D7E29"/>
    <w:rsid w:val="005E16F7"/>
    <w:rsid w:val="005E3626"/>
    <w:rsid w:val="005E3EC6"/>
    <w:rsid w:val="005E627A"/>
    <w:rsid w:val="005E6B77"/>
    <w:rsid w:val="005F11D0"/>
    <w:rsid w:val="005F5AFC"/>
    <w:rsid w:val="005F60DD"/>
    <w:rsid w:val="005F63C6"/>
    <w:rsid w:val="005F6643"/>
    <w:rsid w:val="005F6650"/>
    <w:rsid w:val="006003D9"/>
    <w:rsid w:val="00601214"/>
    <w:rsid w:val="00602E79"/>
    <w:rsid w:val="00603048"/>
    <w:rsid w:val="00603D5F"/>
    <w:rsid w:val="00604B89"/>
    <w:rsid w:val="00610137"/>
    <w:rsid w:val="00610DAA"/>
    <w:rsid w:val="006110C2"/>
    <w:rsid w:val="00611A4E"/>
    <w:rsid w:val="00613BA2"/>
    <w:rsid w:val="00615915"/>
    <w:rsid w:val="006159BD"/>
    <w:rsid w:val="00616634"/>
    <w:rsid w:val="00616C54"/>
    <w:rsid w:val="00616EA3"/>
    <w:rsid w:val="00617844"/>
    <w:rsid w:val="00620C73"/>
    <w:rsid w:val="00621420"/>
    <w:rsid w:val="0062144A"/>
    <w:rsid w:val="00621A0D"/>
    <w:rsid w:val="00623E29"/>
    <w:rsid w:val="00623F2F"/>
    <w:rsid w:val="00624AEA"/>
    <w:rsid w:val="00624BD4"/>
    <w:rsid w:val="00624D26"/>
    <w:rsid w:val="00625374"/>
    <w:rsid w:val="006258D6"/>
    <w:rsid w:val="006264CB"/>
    <w:rsid w:val="0063055C"/>
    <w:rsid w:val="0063136D"/>
    <w:rsid w:val="006320D5"/>
    <w:rsid w:val="00632476"/>
    <w:rsid w:val="00633875"/>
    <w:rsid w:val="00633A57"/>
    <w:rsid w:val="0063486A"/>
    <w:rsid w:val="0063518C"/>
    <w:rsid w:val="006358B5"/>
    <w:rsid w:val="00635D4A"/>
    <w:rsid w:val="00636121"/>
    <w:rsid w:val="00641801"/>
    <w:rsid w:val="0064241A"/>
    <w:rsid w:val="00643AE1"/>
    <w:rsid w:val="00644312"/>
    <w:rsid w:val="00645C58"/>
    <w:rsid w:val="00645FC4"/>
    <w:rsid w:val="006468FB"/>
    <w:rsid w:val="0065103C"/>
    <w:rsid w:val="00654AFA"/>
    <w:rsid w:val="0065511A"/>
    <w:rsid w:val="00655F24"/>
    <w:rsid w:val="0066339D"/>
    <w:rsid w:val="00664067"/>
    <w:rsid w:val="00664623"/>
    <w:rsid w:val="00665631"/>
    <w:rsid w:val="00667609"/>
    <w:rsid w:val="0066774A"/>
    <w:rsid w:val="006724B7"/>
    <w:rsid w:val="00672625"/>
    <w:rsid w:val="00672E32"/>
    <w:rsid w:val="00673AEA"/>
    <w:rsid w:val="0067528A"/>
    <w:rsid w:val="00676B4B"/>
    <w:rsid w:val="006770A4"/>
    <w:rsid w:val="006801AE"/>
    <w:rsid w:val="00680FDF"/>
    <w:rsid w:val="00683336"/>
    <w:rsid w:val="0068433C"/>
    <w:rsid w:val="00685B0C"/>
    <w:rsid w:val="00687D4C"/>
    <w:rsid w:val="0069096E"/>
    <w:rsid w:val="0069234B"/>
    <w:rsid w:val="00695F0E"/>
    <w:rsid w:val="006A4BAB"/>
    <w:rsid w:val="006A63B6"/>
    <w:rsid w:val="006A772B"/>
    <w:rsid w:val="006B2677"/>
    <w:rsid w:val="006B2A33"/>
    <w:rsid w:val="006B3C53"/>
    <w:rsid w:val="006B4A1F"/>
    <w:rsid w:val="006B5EBF"/>
    <w:rsid w:val="006B7DEA"/>
    <w:rsid w:val="006C1415"/>
    <w:rsid w:val="006C1C7F"/>
    <w:rsid w:val="006C29BB"/>
    <w:rsid w:val="006C2C90"/>
    <w:rsid w:val="006C39EB"/>
    <w:rsid w:val="006C3B14"/>
    <w:rsid w:val="006C4E18"/>
    <w:rsid w:val="006C5ED4"/>
    <w:rsid w:val="006C5EEA"/>
    <w:rsid w:val="006C6666"/>
    <w:rsid w:val="006C6D08"/>
    <w:rsid w:val="006D1E04"/>
    <w:rsid w:val="006D4441"/>
    <w:rsid w:val="006D52E5"/>
    <w:rsid w:val="006D59C3"/>
    <w:rsid w:val="006D76F5"/>
    <w:rsid w:val="006E0C26"/>
    <w:rsid w:val="006E0C9B"/>
    <w:rsid w:val="006E2633"/>
    <w:rsid w:val="006E2912"/>
    <w:rsid w:val="006E6FA6"/>
    <w:rsid w:val="006E712B"/>
    <w:rsid w:val="006E76EE"/>
    <w:rsid w:val="006F0023"/>
    <w:rsid w:val="006F078B"/>
    <w:rsid w:val="006F18C8"/>
    <w:rsid w:val="006F1911"/>
    <w:rsid w:val="006F242E"/>
    <w:rsid w:val="006F27A0"/>
    <w:rsid w:val="006F4B4F"/>
    <w:rsid w:val="006F520D"/>
    <w:rsid w:val="0070158A"/>
    <w:rsid w:val="0070518D"/>
    <w:rsid w:val="00705542"/>
    <w:rsid w:val="00710403"/>
    <w:rsid w:val="00711B14"/>
    <w:rsid w:val="00712185"/>
    <w:rsid w:val="0071617F"/>
    <w:rsid w:val="00716C9B"/>
    <w:rsid w:val="00717B8F"/>
    <w:rsid w:val="007223BB"/>
    <w:rsid w:val="00723261"/>
    <w:rsid w:val="00726C1C"/>
    <w:rsid w:val="00726EA9"/>
    <w:rsid w:val="00727F20"/>
    <w:rsid w:val="00730234"/>
    <w:rsid w:val="00730C89"/>
    <w:rsid w:val="007351D0"/>
    <w:rsid w:val="0073591E"/>
    <w:rsid w:val="00737F09"/>
    <w:rsid w:val="00740699"/>
    <w:rsid w:val="00740851"/>
    <w:rsid w:val="00741598"/>
    <w:rsid w:val="0074379F"/>
    <w:rsid w:val="007456BE"/>
    <w:rsid w:val="007456D2"/>
    <w:rsid w:val="00747F79"/>
    <w:rsid w:val="007506D5"/>
    <w:rsid w:val="00751EE7"/>
    <w:rsid w:val="0075390F"/>
    <w:rsid w:val="007539A1"/>
    <w:rsid w:val="00753FA0"/>
    <w:rsid w:val="0075566E"/>
    <w:rsid w:val="00756427"/>
    <w:rsid w:val="00756AFB"/>
    <w:rsid w:val="00760431"/>
    <w:rsid w:val="007623B4"/>
    <w:rsid w:val="00763901"/>
    <w:rsid w:val="007641B6"/>
    <w:rsid w:val="00764ABB"/>
    <w:rsid w:val="00767104"/>
    <w:rsid w:val="007707C7"/>
    <w:rsid w:val="007760A0"/>
    <w:rsid w:val="007769A2"/>
    <w:rsid w:val="00777C61"/>
    <w:rsid w:val="00780430"/>
    <w:rsid w:val="00782734"/>
    <w:rsid w:val="007837F5"/>
    <w:rsid w:val="00786232"/>
    <w:rsid w:val="00786928"/>
    <w:rsid w:val="00787B1C"/>
    <w:rsid w:val="0079028A"/>
    <w:rsid w:val="0079315A"/>
    <w:rsid w:val="007938DF"/>
    <w:rsid w:val="00794A95"/>
    <w:rsid w:val="00794DE1"/>
    <w:rsid w:val="007A0121"/>
    <w:rsid w:val="007A1AC1"/>
    <w:rsid w:val="007A1F16"/>
    <w:rsid w:val="007A7244"/>
    <w:rsid w:val="007B006E"/>
    <w:rsid w:val="007B05E2"/>
    <w:rsid w:val="007B2613"/>
    <w:rsid w:val="007B2ADD"/>
    <w:rsid w:val="007B3194"/>
    <w:rsid w:val="007B57BB"/>
    <w:rsid w:val="007B6687"/>
    <w:rsid w:val="007B6920"/>
    <w:rsid w:val="007B7EDB"/>
    <w:rsid w:val="007C0C71"/>
    <w:rsid w:val="007C2655"/>
    <w:rsid w:val="007D0AD2"/>
    <w:rsid w:val="007D21F4"/>
    <w:rsid w:val="007D304C"/>
    <w:rsid w:val="007D4C6E"/>
    <w:rsid w:val="007D7142"/>
    <w:rsid w:val="007D7153"/>
    <w:rsid w:val="007D77B8"/>
    <w:rsid w:val="007E240C"/>
    <w:rsid w:val="007E33D3"/>
    <w:rsid w:val="007E33DF"/>
    <w:rsid w:val="007E452C"/>
    <w:rsid w:val="007E59E5"/>
    <w:rsid w:val="007F1023"/>
    <w:rsid w:val="007F19DC"/>
    <w:rsid w:val="007F22DA"/>
    <w:rsid w:val="007F25FC"/>
    <w:rsid w:val="007F4127"/>
    <w:rsid w:val="007F5DA7"/>
    <w:rsid w:val="007F678D"/>
    <w:rsid w:val="00800D38"/>
    <w:rsid w:val="008011A9"/>
    <w:rsid w:val="0080195F"/>
    <w:rsid w:val="00802B7E"/>
    <w:rsid w:val="00806850"/>
    <w:rsid w:val="00811236"/>
    <w:rsid w:val="008135F5"/>
    <w:rsid w:val="00815834"/>
    <w:rsid w:val="00815F10"/>
    <w:rsid w:val="00816A44"/>
    <w:rsid w:val="0082294B"/>
    <w:rsid w:val="00822BB9"/>
    <w:rsid w:val="00824FF2"/>
    <w:rsid w:val="00826194"/>
    <w:rsid w:val="00826CA9"/>
    <w:rsid w:val="00827CAE"/>
    <w:rsid w:val="0083160B"/>
    <w:rsid w:val="008318EC"/>
    <w:rsid w:val="00832471"/>
    <w:rsid w:val="00832D4E"/>
    <w:rsid w:val="00833F7B"/>
    <w:rsid w:val="008353F4"/>
    <w:rsid w:val="008356D5"/>
    <w:rsid w:val="00836438"/>
    <w:rsid w:val="00840FE5"/>
    <w:rsid w:val="0084541A"/>
    <w:rsid w:val="0084581E"/>
    <w:rsid w:val="00845CCD"/>
    <w:rsid w:val="00850727"/>
    <w:rsid w:val="0085084F"/>
    <w:rsid w:val="008519C9"/>
    <w:rsid w:val="0085377B"/>
    <w:rsid w:val="00853CBE"/>
    <w:rsid w:val="0085670F"/>
    <w:rsid w:val="00861BF0"/>
    <w:rsid w:val="00863E8D"/>
    <w:rsid w:val="0086734C"/>
    <w:rsid w:val="00867B69"/>
    <w:rsid w:val="00867E9E"/>
    <w:rsid w:val="00876843"/>
    <w:rsid w:val="008779CB"/>
    <w:rsid w:val="00877F16"/>
    <w:rsid w:val="00880202"/>
    <w:rsid w:val="00886613"/>
    <w:rsid w:val="00886C66"/>
    <w:rsid w:val="00887786"/>
    <w:rsid w:val="00892DFC"/>
    <w:rsid w:val="00893A3A"/>
    <w:rsid w:val="00895DA8"/>
    <w:rsid w:val="0089690E"/>
    <w:rsid w:val="00896DB5"/>
    <w:rsid w:val="00897E3E"/>
    <w:rsid w:val="008A259F"/>
    <w:rsid w:val="008A3DCF"/>
    <w:rsid w:val="008A42C7"/>
    <w:rsid w:val="008A5A0F"/>
    <w:rsid w:val="008B0A52"/>
    <w:rsid w:val="008B14F2"/>
    <w:rsid w:val="008B3102"/>
    <w:rsid w:val="008B3206"/>
    <w:rsid w:val="008B3CF3"/>
    <w:rsid w:val="008B4B55"/>
    <w:rsid w:val="008B5F12"/>
    <w:rsid w:val="008B6AFA"/>
    <w:rsid w:val="008C2C64"/>
    <w:rsid w:val="008C3560"/>
    <w:rsid w:val="008C3C0D"/>
    <w:rsid w:val="008C5680"/>
    <w:rsid w:val="008C7225"/>
    <w:rsid w:val="008C78F2"/>
    <w:rsid w:val="008D0C4C"/>
    <w:rsid w:val="008D1495"/>
    <w:rsid w:val="008D2469"/>
    <w:rsid w:val="008D4759"/>
    <w:rsid w:val="008D5CF3"/>
    <w:rsid w:val="008D6921"/>
    <w:rsid w:val="008D7553"/>
    <w:rsid w:val="008E0FC8"/>
    <w:rsid w:val="008E1B88"/>
    <w:rsid w:val="008E3594"/>
    <w:rsid w:val="008E3860"/>
    <w:rsid w:val="008E3A4F"/>
    <w:rsid w:val="008E6645"/>
    <w:rsid w:val="008F4869"/>
    <w:rsid w:val="008F50E6"/>
    <w:rsid w:val="008F5636"/>
    <w:rsid w:val="008F6A56"/>
    <w:rsid w:val="008F6BF2"/>
    <w:rsid w:val="008F7AB2"/>
    <w:rsid w:val="0090353E"/>
    <w:rsid w:val="009044B3"/>
    <w:rsid w:val="00904FAC"/>
    <w:rsid w:val="00905594"/>
    <w:rsid w:val="00905ACA"/>
    <w:rsid w:val="00906546"/>
    <w:rsid w:val="00906573"/>
    <w:rsid w:val="0090685A"/>
    <w:rsid w:val="00906C15"/>
    <w:rsid w:val="00907962"/>
    <w:rsid w:val="009130E8"/>
    <w:rsid w:val="009131E0"/>
    <w:rsid w:val="00913627"/>
    <w:rsid w:val="009137B7"/>
    <w:rsid w:val="00913D16"/>
    <w:rsid w:val="00914575"/>
    <w:rsid w:val="00914C46"/>
    <w:rsid w:val="00917203"/>
    <w:rsid w:val="00922E56"/>
    <w:rsid w:val="00924247"/>
    <w:rsid w:val="00926991"/>
    <w:rsid w:val="00927DD6"/>
    <w:rsid w:val="00931476"/>
    <w:rsid w:val="009317E6"/>
    <w:rsid w:val="009322A8"/>
    <w:rsid w:val="00933256"/>
    <w:rsid w:val="009338BB"/>
    <w:rsid w:val="00934301"/>
    <w:rsid w:val="0093790B"/>
    <w:rsid w:val="00942898"/>
    <w:rsid w:val="00944933"/>
    <w:rsid w:val="009466A3"/>
    <w:rsid w:val="00951C3E"/>
    <w:rsid w:val="00955C14"/>
    <w:rsid w:val="00956897"/>
    <w:rsid w:val="00957FD5"/>
    <w:rsid w:val="009601D9"/>
    <w:rsid w:val="00961727"/>
    <w:rsid w:val="00962758"/>
    <w:rsid w:val="00964CC0"/>
    <w:rsid w:val="00970434"/>
    <w:rsid w:val="00971833"/>
    <w:rsid w:val="009724C1"/>
    <w:rsid w:val="00974958"/>
    <w:rsid w:val="009755A0"/>
    <w:rsid w:val="00977F25"/>
    <w:rsid w:val="00980467"/>
    <w:rsid w:val="00983DF0"/>
    <w:rsid w:val="00984BB8"/>
    <w:rsid w:val="009855F6"/>
    <w:rsid w:val="00985FE5"/>
    <w:rsid w:val="00986837"/>
    <w:rsid w:val="00986888"/>
    <w:rsid w:val="0099096F"/>
    <w:rsid w:val="00991C87"/>
    <w:rsid w:val="0099234E"/>
    <w:rsid w:val="00992ADC"/>
    <w:rsid w:val="00996F3E"/>
    <w:rsid w:val="009A0452"/>
    <w:rsid w:val="009A0A24"/>
    <w:rsid w:val="009A0D3B"/>
    <w:rsid w:val="009A13C1"/>
    <w:rsid w:val="009A199C"/>
    <w:rsid w:val="009A20A8"/>
    <w:rsid w:val="009A369E"/>
    <w:rsid w:val="009A44FF"/>
    <w:rsid w:val="009A4CA1"/>
    <w:rsid w:val="009B178D"/>
    <w:rsid w:val="009B1B8C"/>
    <w:rsid w:val="009B2F9E"/>
    <w:rsid w:val="009B3642"/>
    <w:rsid w:val="009B4854"/>
    <w:rsid w:val="009C15CF"/>
    <w:rsid w:val="009C4984"/>
    <w:rsid w:val="009C6A3D"/>
    <w:rsid w:val="009D1320"/>
    <w:rsid w:val="009D162D"/>
    <w:rsid w:val="009D7C47"/>
    <w:rsid w:val="009E068F"/>
    <w:rsid w:val="009E0960"/>
    <w:rsid w:val="009E29A9"/>
    <w:rsid w:val="009E6AB4"/>
    <w:rsid w:val="009F1998"/>
    <w:rsid w:val="009F3677"/>
    <w:rsid w:val="009F4756"/>
    <w:rsid w:val="009F67DF"/>
    <w:rsid w:val="00A00236"/>
    <w:rsid w:val="00A00B77"/>
    <w:rsid w:val="00A02120"/>
    <w:rsid w:val="00A067AE"/>
    <w:rsid w:val="00A106E4"/>
    <w:rsid w:val="00A1159D"/>
    <w:rsid w:val="00A12821"/>
    <w:rsid w:val="00A16B9A"/>
    <w:rsid w:val="00A16D6C"/>
    <w:rsid w:val="00A17294"/>
    <w:rsid w:val="00A217EB"/>
    <w:rsid w:val="00A24087"/>
    <w:rsid w:val="00A24373"/>
    <w:rsid w:val="00A2632B"/>
    <w:rsid w:val="00A26F92"/>
    <w:rsid w:val="00A30F56"/>
    <w:rsid w:val="00A359CB"/>
    <w:rsid w:val="00A3678A"/>
    <w:rsid w:val="00A375CD"/>
    <w:rsid w:val="00A4014F"/>
    <w:rsid w:val="00A408CB"/>
    <w:rsid w:val="00A41C20"/>
    <w:rsid w:val="00A4312C"/>
    <w:rsid w:val="00A43DA7"/>
    <w:rsid w:val="00A46F2E"/>
    <w:rsid w:val="00A505FF"/>
    <w:rsid w:val="00A513E8"/>
    <w:rsid w:val="00A56E7D"/>
    <w:rsid w:val="00A62EE6"/>
    <w:rsid w:val="00A638BD"/>
    <w:rsid w:val="00A64F10"/>
    <w:rsid w:val="00A65B2D"/>
    <w:rsid w:val="00A66437"/>
    <w:rsid w:val="00A7056B"/>
    <w:rsid w:val="00A7172C"/>
    <w:rsid w:val="00A7469A"/>
    <w:rsid w:val="00A74793"/>
    <w:rsid w:val="00A751EF"/>
    <w:rsid w:val="00A75546"/>
    <w:rsid w:val="00A765F4"/>
    <w:rsid w:val="00A8322F"/>
    <w:rsid w:val="00A843B9"/>
    <w:rsid w:val="00A87BC0"/>
    <w:rsid w:val="00A91471"/>
    <w:rsid w:val="00A945F3"/>
    <w:rsid w:val="00A955EE"/>
    <w:rsid w:val="00A97C50"/>
    <w:rsid w:val="00AA0FE5"/>
    <w:rsid w:val="00AA2264"/>
    <w:rsid w:val="00AA22DC"/>
    <w:rsid w:val="00AA4666"/>
    <w:rsid w:val="00AA7462"/>
    <w:rsid w:val="00AB11CF"/>
    <w:rsid w:val="00AB29FC"/>
    <w:rsid w:val="00AB3B93"/>
    <w:rsid w:val="00AB55A6"/>
    <w:rsid w:val="00AB655B"/>
    <w:rsid w:val="00AB79A1"/>
    <w:rsid w:val="00AC104E"/>
    <w:rsid w:val="00AC267C"/>
    <w:rsid w:val="00AC339A"/>
    <w:rsid w:val="00AC4EB4"/>
    <w:rsid w:val="00AC5515"/>
    <w:rsid w:val="00AC7494"/>
    <w:rsid w:val="00AD08D6"/>
    <w:rsid w:val="00AD16C3"/>
    <w:rsid w:val="00AD18BF"/>
    <w:rsid w:val="00AD2328"/>
    <w:rsid w:val="00AD449C"/>
    <w:rsid w:val="00AD4DA1"/>
    <w:rsid w:val="00AD60E7"/>
    <w:rsid w:val="00AE4D73"/>
    <w:rsid w:val="00AE5137"/>
    <w:rsid w:val="00AE61CD"/>
    <w:rsid w:val="00AE6BD8"/>
    <w:rsid w:val="00AE79C4"/>
    <w:rsid w:val="00AE7EDA"/>
    <w:rsid w:val="00AF03F2"/>
    <w:rsid w:val="00AF0993"/>
    <w:rsid w:val="00AF1529"/>
    <w:rsid w:val="00AF18FB"/>
    <w:rsid w:val="00AF5F22"/>
    <w:rsid w:val="00AF6326"/>
    <w:rsid w:val="00B03DEE"/>
    <w:rsid w:val="00B045B3"/>
    <w:rsid w:val="00B06A22"/>
    <w:rsid w:val="00B06C7E"/>
    <w:rsid w:val="00B06DC3"/>
    <w:rsid w:val="00B10408"/>
    <w:rsid w:val="00B125AC"/>
    <w:rsid w:val="00B1316F"/>
    <w:rsid w:val="00B1447A"/>
    <w:rsid w:val="00B14B26"/>
    <w:rsid w:val="00B217CC"/>
    <w:rsid w:val="00B21F69"/>
    <w:rsid w:val="00B22681"/>
    <w:rsid w:val="00B230B2"/>
    <w:rsid w:val="00B23F4C"/>
    <w:rsid w:val="00B2487D"/>
    <w:rsid w:val="00B26E5C"/>
    <w:rsid w:val="00B30749"/>
    <w:rsid w:val="00B310A5"/>
    <w:rsid w:val="00B325CD"/>
    <w:rsid w:val="00B32CFE"/>
    <w:rsid w:val="00B342C1"/>
    <w:rsid w:val="00B34A3A"/>
    <w:rsid w:val="00B34B74"/>
    <w:rsid w:val="00B40435"/>
    <w:rsid w:val="00B40A2A"/>
    <w:rsid w:val="00B44F20"/>
    <w:rsid w:val="00B45444"/>
    <w:rsid w:val="00B463C1"/>
    <w:rsid w:val="00B47656"/>
    <w:rsid w:val="00B53710"/>
    <w:rsid w:val="00B5378A"/>
    <w:rsid w:val="00B576C9"/>
    <w:rsid w:val="00B57903"/>
    <w:rsid w:val="00B619A3"/>
    <w:rsid w:val="00B61DEC"/>
    <w:rsid w:val="00B62640"/>
    <w:rsid w:val="00B629C4"/>
    <w:rsid w:val="00B6396C"/>
    <w:rsid w:val="00B64170"/>
    <w:rsid w:val="00B64C58"/>
    <w:rsid w:val="00B676E1"/>
    <w:rsid w:val="00B67CE0"/>
    <w:rsid w:val="00B67CF9"/>
    <w:rsid w:val="00B70E41"/>
    <w:rsid w:val="00B7323F"/>
    <w:rsid w:val="00B732E6"/>
    <w:rsid w:val="00B74F64"/>
    <w:rsid w:val="00B751AA"/>
    <w:rsid w:val="00B75EF4"/>
    <w:rsid w:val="00B76451"/>
    <w:rsid w:val="00B76B31"/>
    <w:rsid w:val="00B778C3"/>
    <w:rsid w:val="00B807EF"/>
    <w:rsid w:val="00B81BA0"/>
    <w:rsid w:val="00B8274D"/>
    <w:rsid w:val="00B906C5"/>
    <w:rsid w:val="00B912B4"/>
    <w:rsid w:val="00B92C71"/>
    <w:rsid w:val="00B92EE2"/>
    <w:rsid w:val="00B949CF"/>
    <w:rsid w:val="00B96CC6"/>
    <w:rsid w:val="00B972D2"/>
    <w:rsid w:val="00BA0797"/>
    <w:rsid w:val="00BA33B5"/>
    <w:rsid w:val="00BA5321"/>
    <w:rsid w:val="00BA6779"/>
    <w:rsid w:val="00BA70AE"/>
    <w:rsid w:val="00BB27EC"/>
    <w:rsid w:val="00BB3324"/>
    <w:rsid w:val="00BB4AF1"/>
    <w:rsid w:val="00BB6C91"/>
    <w:rsid w:val="00BB7FAC"/>
    <w:rsid w:val="00BC0457"/>
    <w:rsid w:val="00BC279A"/>
    <w:rsid w:val="00BC2F9D"/>
    <w:rsid w:val="00BD04C7"/>
    <w:rsid w:val="00BD12B9"/>
    <w:rsid w:val="00BD167F"/>
    <w:rsid w:val="00BD1B3D"/>
    <w:rsid w:val="00BD2443"/>
    <w:rsid w:val="00BD2EB3"/>
    <w:rsid w:val="00BD3679"/>
    <w:rsid w:val="00BD55E2"/>
    <w:rsid w:val="00BD5B64"/>
    <w:rsid w:val="00BD6B11"/>
    <w:rsid w:val="00BD6BA2"/>
    <w:rsid w:val="00BD7B6C"/>
    <w:rsid w:val="00BE2BD8"/>
    <w:rsid w:val="00BE2E6F"/>
    <w:rsid w:val="00BE5B97"/>
    <w:rsid w:val="00BE76E0"/>
    <w:rsid w:val="00BF10B9"/>
    <w:rsid w:val="00BF1324"/>
    <w:rsid w:val="00BF2D40"/>
    <w:rsid w:val="00BF3B28"/>
    <w:rsid w:val="00BF5D40"/>
    <w:rsid w:val="00BF6643"/>
    <w:rsid w:val="00BF6EFA"/>
    <w:rsid w:val="00BF7134"/>
    <w:rsid w:val="00C01F6D"/>
    <w:rsid w:val="00C026A0"/>
    <w:rsid w:val="00C105E2"/>
    <w:rsid w:val="00C10A08"/>
    <w:rsid w:val="00C11915"/>
    <w:rsid w:val="00C1449D"/>
    <w:rsid w:val="00C15803"/>
    <w:rsid w:val="00C16AB7"/>
    <w:rsid w:val="00C16D42"/>
    <w:rsid w:val="00C170B1"/>
    <w:rsid w:val="00C17A27"/>
    <w:rsid w:val="00C20AE2"/>
    <w:rsid w:val="00C21F56"/>
    <w:rsid w:val="00C21F83"/>
    <w:rsid w:val="00C2591F"/>
    <w:rsid w:val="00C26238"/>
    <w:rsid w:val="00C27C00"/>
    <w:rsid w:val="00C30C42"/>
    <w:rsid w:val="00C362C9"/>
    <w:rsid w:val="00C36D88"/>
    <w:rsid w:val="00C37C95"/>
    <w:rsid w:val="00C40ECF"/>
    <w:rsid w:val="00C4110D"/>
    <w:rsid w:val="00C416F5"/>
    <w:rsid w:val="00C42A4D"/>
    <w:rsid w:val="00C4380B"/>
    <w:rsid w:val="00C45813"/>
    <w:rsid w:val="00C45AE4"/>
    <w:rsid w:val="00C46668"/>
    <w:rsid w:val="00C52932"/>
    <w:rsid w:val="00C52D16"/>
    <w:rsid w:val="00C54290"/>
    <w:rsid w:val="00C54A7C"/>
    <w:rsid w:val="00C54AF6"/>
    <w:rsid w:val="00C5508A"/>
    <w:rsid w:val="00C55140"/>
    <w:rsid w:val="00C551B5"/>
    <w:rsid w:val="00C56108"/>
    <w:rsid w:val="00C5764B"/>
    <w:rsid w:val="00C60E80"/>
    <w:rsid w:val="00C61710"/>
    <w:rsid w:val="00C621A9"/>
    <w:rsid w:val="00C64628"/>
    <w:rsid w:val="00C65450"/>
    <w:rsid w:val="00C658BC"/>
    <w:rsid w:val="00C67067"/>
    <w:rsid w:val="00C67747"/>
    <w:rsid w:val="00C75246"/>
    <w:rsid w:val="00C761A8"/>
    <w:rsid w:val="00C765D7"/>
    <w:rsid w:val="00C8103D"/>
    <w:rsid w:val="00C81135"/>
    <w:rsid w:val="00C8235D"/>
    <w:rsid w:val="00C82910"/>
    <w:rsid w:val="00C83AF6"/>
    <w:rsid w:val="00C84BFE"/>
    <w:rsid w:val="00C862B5"/>
    <w:rsid w:val="00C87B02"/>
    <w:rsid w:val="00C9105C"/>
    <w:rsid w:val="00C9165D"/>
    <w:rsid w:val="00C91CA8"/>
    <w:rsid w:val="00C9257F"/>
    <w:rsid w:val="00C92A88"/>
    <w:rsid w:val="00C964A6"/>
    <w:rsid w:val="00C965B3"/>
    <w:rsid w:val="00CA045C"/>
    <w:rsid w:val="00CA06EC"/>
    <w:rsid w:val="00CA2297"/>
    <w:rsid w:val="00CA2A2A"/>
    <w:rsid w:val="00CA3D44"/>
    <w:rsid w:val="00CA4410"/>
    <w:rsid w:val="00CA7464"/>
    <w:rsid w:val="00CA7ABB"/>
    <w:rsid w:val="00CB08B9"/>
    <w:rsid w:val="00CB16AB"/>
    <w:rsid w:val="00CB3AF5"/>
    <w:rsid w:val="00CB4425"/>
    <w:rsid w:val="00CB5E44"/>
    <w:rsid w:val="00CC0751"/>
    <w:rsid w:val="00CC1B40"/>
    <w:rsid w:val="00CC1D78"/>
    <w:rsid w:val="00CC2260"/>
    <w:rsid w:val="00CC309C"/>
    <w:rsid w:val="00CC36A6"/>
    <w:rsid w:val="00CC3C36"/>
    <w:rsid w:val="00CC56A8"/>
    <w:rsid w:val="00CC62E7"/>
    <w:rsid w:val="00CC661A"/>
    <w:rsid w:val="00CD3EAA"/>
    <w:rsid w:val="00CD5616"/>
    <w:rsid w:val="00CD582B"/>
    <w:rsid w:val="00CD5CFB"/>
    <w:rsid w:val="00CD5F98"/>
    <w:rsid w:val="00CD7E2A"/>
    <w:rsid w:val="00CE0F1C"/>
    <w:rsid w:val="00CE16E7"/>
    <w:rsid w:val="00CE2866"/>
    <w:rsid w:val="00CE5924"/>
    <w:rsid w:val="00CE73B4"/>
    <w:rsid w:val="00CF5150"/>
    <w:rsid w:val="00D0094C"/>
    <w:rsid w:val="00D009BD"/>
    <w:rsid w:val="00D01C07"/>
    <w:rsid w:val="00D02543"/>
    <w:rsid w:val="00D02E54"/>
    <w:rsid w:val="00D031AB"/>
    <w:rsid w:val="00D04054"/>
    <w:rsid w:val="00D04B2B"/>
    <w:rsid w:val="00D05E4E"/>
    <w:rsid w:val="00D10091"/>
    <w:rsid w:val="00D10312"/>
    <w:rsid w:val="00D1132E"/>
    <w:rsid w:val="00D14671"/>
    <w:rsid w:val="00D14A1F"/>
    <w:rsid w:val="00D1571A"/>
    <w:rsid w:val="00D170FF"/>
    <w:rsid w:val="00D1780E"/>
    <w:rsid w:val="00D20177"/>
    <w:rsid w:val="00D20D83"/>
    <w:rsid w:val="00D235C7"/>
    <w:rsid w:val="00D24E51"/>
    <w:rsid w:val="00D2522F"/>
    <w:rsid w:val="00D2752B"/>
    <w:rsid w:val="00D3030C"/>
    <w:rsid w:val="00D3043A"/>
    <w:rsid w:val="00D30CCD"/>
    <w:rsid w:val="00D31672"/>
    <w:rsid w:val="00D3194E"/>
    <w:rsid w:val="00D32670"/>
    <w:rsid w:val="00D32C86"/>
    <w:rsid w:val="00D33D02"/>
    <w:rsid w:val="00D34AA5"/>
    <w:rsid w:val="00D35DD2"/>
    <w:rsid w:val="00D3643F"/>
    <w:rsid w:val="00D36D32"/>
    <w:rsid w:val="00D40691"/>
    <w:rsid w:val="00D4078A"/>
    <w:rsid w:val="00D40D3A"/>
    <w:rsid w:val="00D4130C"/>
    <w:rsid w:val="00D4214E"/>
    <w:rsid w:val="00D435CA"/>
    <w:rsid w:val="00D44BFD"/>
    <w:rsid w:val="00D46785"/>
    <w:rsid w:val="00D5227B"/>
    <w:rsid w:val="00D534E5"/>
    <w:rsid w:val="00D53ABF"/>
    <w:rsid w:val="00D54E03"/>
    <w:rsid w:val="00D55F7C"/>
    <w:rsid w:val="00D57E0C"/>
    <w:rsid w:val="00D6162B"/>
    <w:rsid w:val="00D61C31"/>
    <w:rsid w:val="00D62E9C"/>
    <w:rsid w:val="00D63B9C"/>
    <w:rsid w:val="00D64E6F"/>
    <w:rsid w:val="00D654C4"/>
    <w:rsid w:val="00D65B00"/>
    <w:rsid w:val="00D72261"/>
    <w:rsid w:val="00D73E53"/>
    <w:rsid w:val="00D76B8A"/>
    <w:rsid w:val="00D76E4B"/>
    <w:rsid w:val="00D8034B"/>
    <w:rsid w:val="00D81336"/>
    <w:rsid w:val="00D825BC"/>
    <w:rsid w:val="00D83D18"/>
    <w:rsid w:val="00D84DCA"/>
    <w:rsid w:val="00D862F2"/>
    <w:rsid w:val="00D86B48"/>
    <w:rsid w:val="00D86DE5"/>
    <w:rsid w:val="00D9004B"/>
    <w:rsid w:val="00D908C8"/>
    <w:rsid w:val="00D90E37"/>
    <w:rsid w:val="00D92165"/>
    <w:rsid w:val="00D93705"/>
    <w:rsid w:val="00D94483"/>
    <w:rsid w:val="00D9679E"/>
    <w:rsid w:val="00D97682"/>
    <w:rsid w:val="00DA0D28"/>
    <w:rsid w:val="00DA1B65"/>
    <w:rsid w:val="00DA1FCF"/>
    <w:rsid w:val="00DA242F"/>
    <w:rsid w:val="00DA307F"/>
    <w:rsid w:val="00DA393B"/>
    <w:rsid w:val="00DA3C1E"/>
    <w:rsid w:val="00DA50A9"/>
    <w:rsid w:val="00DA6F3F"/>
    <w:rsid w:val="00DA7FF8"/>
    <w:rsid w:val="00DB06D0"/>
    <w:rsid w:val="00DB10F7"/>
    <w:rsid w:val="00DB477F"/>
    <w:rsid w:val="00DB47B9"/>
    <w:rsid w:val="00DB755B"/>
    <w:rsid w:val="00DC04C0"/>
    <w:rsid w:val="00DC0A8E"/>
    <w:rsid w:val="00DC0AEC"/>
    <w:rsid w:val="00DC2358"/>
    <w:rsid w:val="00DC25E0"/>
    <w:rsid w:val="00DC2852"/>
    <w:rsid w:val="00DC4CFD"/>
    <w:rsid w:val="00DC7754"/>
    <w:rsid w:val="00DD064A"/>
    <w:rsid w:val="00DD0EBC"/>
    <w:rsid w:val="00DD13BF"/>
    <w:rsid w:val="00DD1B19"/>
    <w:rsid w:val="00DD397E"/>
    <w:rsid w:val="00DD3CDB"/>
    <w:rsid w:val="00DD7405"/>
    <w:rsid w:val="00DD794D"/>
    <w:rsid w:val="00DD7A18"/>
    <w:rsid w:val="00DE2935"/>
    <w:rsid w:val="00DE3037"/>
    <w:rsid w:val="00DE5E86"/>
    <w:rsid w:val="00DE621D"/>
    <w:rsid w:val="00DF1E82"/>
    <w:rsid w:val="00DF33EA"/>
    <w:rsid w:val="00DF7749"/>
    <w:rsid w:val="00DF7D33"/>
    <w:rsid w:val="00E00399"/>
    <w:rsid w:val="00E017A1"/>
    <w:rsid w:val="00E0345F"/>
    <w:rsid w:val="00E06D2C"/>
    <w:rsid w:val="00E100A4"/>
    <w:rsid w:val="00E10F4F"/>
    <w:rsid w:val="00E117B2"/>
    <w:rsid w:val="00E11EDD"/>
    <w:rsid w:val="00E1221A"/>
    <w:rsid w:val="00E129D6"/>
    <w:rsid w:val="00E12A29"/>
    <w:rsid w:val="00E14DAB"/>
    <w:rsid w:val="00E1576B"/>
    <w:rsid w:val="00E159A7"/>
    <w:rsid w:val="00E20E26"/>
    <w:rsid w:val="00E216F7"/>
    <w:rsid w:val="00E21E21"/>
    <w:rsid w:val="00E2435A"/>
    <w:rsid w:val="00E253BC"/>
    <w:rsid w:val="00E26285"/>
    <w:rsid w:val="00E30992"/>
    <w:rsid w:val="00E36F47"/>
    <w:rsid w:val="00E37D31"/>
    <w:rsid w:val="00E37FB5"/>
    <w:rsid w:val="00E40695"/>
    <w:rsid w:val="00E40C08"/>
    <w:rsid w:val="00E41E5F"/>
    <w:rsid w:val="00E43196"/>
    <w:rsid w:val="00E44A65"/>
    <w:rsid w:val="00E45D91"/>
    <w:rsid w:val="00E45E00"/>
    <w:rsid w:val="00E5091D"/>
    <w:rsid w:val="00E50B47"/>
    <w:rsid w:val="00E5181C"/>
    <w:rsid w:val="00E54476"/>
    <w:rsid w:val="00E5485F"/>
    <w:rsid w:val="00E54E27"/>
    <w:rsid w:val="00E562AF"/>
    <w:rsid w:val="00E568CA"/>
    <w:rsid w:val="00E576AF"/>
    <w:rsid w:val="00E5771F"/>
    <w:rsid w:val="00E602FA"/>
    <w:rsid w:val="00E6040D"/>
    <w:rsid w:val="00E608BF"/>
    <w:rsid w:val="00E614F9"/>
    <w:rsid w:val="00E64D46"/>
    <w:rsid w:val="00E6535F"/>
    <w:rsid w:val="00E65F77"/>
    <w:rsid w:val="00E66412"/>
    <w:rsid w:val="00E66D77"/>
    <w:rsid w:val="00E707BA"/>
    <w:rsid w:val="00E724BC"/>
    <w:rsid w:val="00E724DD"/>
    <w:rsid w:val="00E72EDE"/>
    <w:rsid w:val="00E74369"/>
    <w:rsid w:val="00E75B10"/>
    <w:rsid w:val="00E75C62"/>
    <w:rsid w:val="00E7697F"/>
    <w:rsid w:val="00E80160"/>
    <w:rsid w:val="00E818CF"/>
    <w:rsid w:val="00E81BF4"/>
    <w:rsid w:val="00E83C80"/>
    <w:rsid w:val="00E86B65"/>
    <w:rsid w:val="00E87C59"/>
    <w:rsid w:val="00E90FF5"/>
    <w:rsid w:val="00E9113B"/>
    <w:rsid w:val="00E92195"/>
    <w:rsid w:val="00E922FD"/>
    <w:rsid w:val="00E93159"/>
    <w:rsid w:val="00E9354B"/>
    <w:rsid w:val="00E93CCD"/>
    <w:rsid w:val="00E97C63"/>
    <w:rsid w:val="00EA027B"/>
    <w:rsid w:val="00EA3B35"/>
    <w:rsid w:val="00EA484F"/>
    <w:rsid w:val="00EA67C9"/>
    <w:rsid w:val="00EA6E4D"/>
    <w:rsid w:val="00EA6FDE"/>
    <w:rsid w:val="00EA7ED7"/>
    <w:rsid w:val="00EB002D"/>
    <w:rsid w:val="00EB2C32"/>
    <w:rsid w:val="00EB68F3"/>
    <w:rsid w:val="00EC22A6"/>
    <w:rsid w:val="00EC3FB5"/>
    <w:rsid w:val="00EC4DA2"/>
    <w:rsid w:val="00EC59BF"/>
    <w:rsid w:val="00EC6039"/>
    <w:rsid w:val="00EC6473"/>
    <w:rsid w:val="00EC65C0"/>
    <w:rsid w:val="00ED175C"/>
    <w:rsid w:val="00ED3498"/>
    <w:rsid w:val="00ED3A8F"/>
    <w:rsid w:val="00ED3A9A"/>
    <w:rsid w:val="00ED6229"/>
    <w:rsid w:val="00EE1E1C"/>
    <w:rsid w:val="00EE3058"/>
    <w:rsid w:val="00EE35DD"/>
    <w:rsid w:val="00EE3C96"/>
    <w:rsid w:val="00EE45C5"/>
    <w:rsid w:val="00EE469D"/>
    <w:rsid w:val="00EE4F26"/>
    <w:rsid w:val="00EE64FF"/>
    <w:rsid w:val="00EE6A3C"/>
    <w:rsid w:val="00EF0CF5"/>
    <w:rsid w:val="00EF36AA"/>
    <w:rsid w:val="00EF59D4"/>
    <w:rsid w:val="00EF5CBA"/>
    <w:rsid w:val="00EF7E17"/>
    <w:rsid w:val="00F008DE"/>
    <w:rsid w:val="00F025D6"/>
    <w:rsid w:val="00F04C02"/>
    <w:rsid w:val="00F04CC2"/>
    <w:rsid w:val="00F0534C"/>
    <w:rsid w:val="00F070C9"/>
    <w:rsid w:val="00F07485"/>
    <w:rsid w:val="00F074E2"/>
    <w:rsid w:val="00F07FBB"/>
    <w:rsid w:val="00F162EF"/>
    <w:rsid w:val="00F2018A"/>
    <w:rsid w:val="00F20B30"/>
    <w:rsid w:val="00F21A84"/>
    <w:rsid w:val="00F23C67"/>
    <w:rsid w:val="00F24221"/>
    <w:rsid w:val="00F26235"/>
    <w:rsid w:val="00F272D1"/>
    <w:rsid w:val="00F27A24"/>
    <w:rsid w:val="00F31380"/>
    <w:rsid w:val="00F32D2F"/>
    <w:rsid w:val="00F32E50"/>
    <w:rsid w:val="00F34CBB"/>
    <w:rsid w:val="00F355DF"/>
    <w:rsid w:val="00F36672"/>
    <w:rsid w:val="00F36AED"/>
    <w:rsid w:val="00F37D81"/>
    <w:rsid w:val="00F37F6C"/>
    <w:rsid w:val="00F40E94"/>
    <w:rsid w:val="00F41695"/>
    <w:rsid w:val="00F41A14"/>
    <w:rsid w:val="00F41FD3"/>
    <w:rsid w:val="00F42026"/>
    <w:rsid w:val="00F44139"/>
    <w:rsid w:val="00F46B49"/>
    <w:rsid w:val="00F46EEA"/>
    <w:rsid w:val="00F50204"/>
    <w:rsid w:val="00F50B9C"/>
    <w:rsid w:val="00F52269"/>
    <w:rsid w:val="00F535F0"/>
    <w:rsid w:val="00F53C9E"/>
    <w:rsid w:val="00F53F3C"/>
    <w:rsid w:val="00F636BC"/>
    <w:rsid w:val="00F64427"/>
    <w:rsid w:val="00F651E9"/>
    <w:rsid w:val="00F676B3"/>
    <w:rsid w:val="00F67783"/>
    <w:rsid w:val="00F717B0"/>
    <w:rsid w:val="00F72DCE"/>
    <w:rsid w:val="00F72E9C"/>
    <w:rsid w:val="00F7772F"/>
    <w:rsid w:val="00F77AB4"/>
    <w:rsid w:val="00F80C91"/>
    <w:rsid w:val="00F80D50"/>
    <w:rsid w:val="00F82EBF"/>
    <w:rsid w:val="00F83623"/>
    <w:rsid w:val="00F844EF"/>
    <w:rsid w:val="00F85CDE"/>
    <w:rsid w:val="00F91DBD"/>
    <w:rsid w:val="00F91F7A"/>
    <w:rsid w:val="00F93082"/>
    <w:rsid w:val="00F93B2E"/>
    <w:rsid w:val="00F94533"/>
    <w:rsid w:val="00F95C5B"/>
    <w:rsid w:val="00F95D3C"/>
    <w:rsid w:val="00F95F66"/>
    <w:rsid w:val="00F97BB2"/>
    <w:rsid w:val="00F97EEF"/>
    <w:rsid w:val="00FA2955"/>
    <w:rsid w:val="00FA5C5A"/>
    <w:rsid w:val="00FA66F5"/>
    <w:rsid w:val="00FA686D"/>
    <w:rsid w:val="00FA72D7"/>
    <w:rsid w:val="00FB089A"/>
    <w:rsid w:val="00FB3317"/>
    <w:rsid w:val="00FB3B7F"/>
    <w:rsid w:val="00FB410A"/>
    <w:rsid w:val="00FB431A"/>
    <w:rsid w:val="00FB5FEA"/>
    <w:rsid w:val="00FC0859"/>
    <w:rsid w:val="00FC1CF9"/>
    <w:rsid w:val="00FC2323"/>
    <w:rsid w:val="00FC3F54"/>
    <w:rsid w:val="00FC4FD3"/>
    <w:rsid w:val="00FC5C3E"/>
    <w:rsid w:val="00FC690E"/>
    <w:rsid w:val="00FC7ECC"/>
    <w:rsid w:val="00FD083F"/>
    <w:rsid w:val="00FD08FA"/>
    <w:rsid w:val="00FD6ED0"/>
    <w:rsid w:val="00FD7418"/>
    <w:rsid w:val="00FD76DA"/>
    <w:rsid w:val="00FE0846"/>
    <w:rsid w:val="00FE275D"/>
    <w:rsid w:val="00FE2948"/>
    <w:rsid w:val="00FE7A2C"/>
    <w:rsid w:val="00FE7E3C"/>
    <w:rsid w:val="00FF07D8"/>
    <w:rsid w:val="00FF080E"/>
    <w:rsid w:val="00FF1A83"/>
    <w:rsid w:val="00FF1EF7"/>
    <w:rsid w:val="00FF1F9F"/>
    <w:rsid w:val="00FF215B"/>
    <w:rsid w:val="00FF65F9"/>
    <w:rsid w:val="1067201E"/>
    <w:rsid w:val="1228B597"/>
    <w:rsid w:val="15CF6268"/>
    <w:rsid w:val="3468EA54"/>
    <w:rsid w:val="35A7D15A"/>
    <w:rsid w:val="403CAD34"/>
    <w:rsid w:val="6CC116D3"/>
    <w:rsid w:val="748E4192"/>
    <w:rsid w:val="773C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l">
    <w:name w:val="Tytul"/>
    <w:basedOn w:val="Normalny"/>
    <w:rsid w:val="00616C54"/>
    <w:pPr>
      <w:jc w:val="center"/>
    </w:pPr>
    <w:rPr>
      <w:b/>
      <w:sz w:val="32"/>
      <w:szCs w:val="20"/>
    </w:rPr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normalny tekst,Akapit z listą31,Bullets,List Paragraph1,L1"/>
    <w:basedOn w:val="Normalny"/>
    <w:link w:val="AkapitzlistZnak"/>
    <w:uiPriority w:val="99"/>
    <w:qFormat/>
    <w:rsid w:val="00616C54"/>
    <w:pPr>
      <w:ind w:left="720"/>
      <w:contextualSpacing/>
    </w:pPr>
  </w:style>
  <w:style w:type="paragraph" w:customStyle="1" w:styleId="ust">
    <w:name w:val="ust"/>
    <w:qFormat/>
    <w:rsid w:val="00DA1B6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82EB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35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535A74"/>
    <w:pPr>
      <w:widowControl w:val="0"/>
      <w:shd w:val="clear" w:color="auto" w:fill="FFFFFF"/>
      <w:autoSpaceDE w:val="0"/>
      <w:autoSpaceDN w:val="0"/>
      <w:adjustRightInd w:val="0"/>
      <w:spacing w:line="245" w:lineRule="atLeast"/>
      <w:ind w:left="378"/>
    </w:pPr>
    <w:rPr>
      <w:color w:val="000000"/>
      <w:spacing w:val="-8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35A74"/>
    <w:rPr>
      <w:rFonts w:ascii="Times New Roman" w:eastAsia="Times New Roman" w:hAnsi="Times New Roman" w:cs="Times New Roman"/>
      <w:color w:val="000000"/>
      <w:spacing w:val="-8"/>
      <w:sz w:val="24"/>
      <w:szCs w:val="21"/>
      <w:shd w:val="clear" w:color="auto" w:fill="FFFFFF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45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45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45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45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normalny tekst Znak"/>
    <w:link w:val="Akapitzlist"/>
    <w:uiPriority w:val="99"/>
    <w:qFormat/>
    <w:rsid w:val="0007473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619A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619A3"/>
    <w:rPr>
      <w:color w:val="605E5C"/>
      <w:shd w:val="clear" w:color="auto" w:fill="E1DFDD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7623B4"/>
    <w:rPr>
      <w:rFonts w:ascii="Tahoma" w:eastAsiaTheme="minorEastAsi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7623B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7623B4"/>
    <w:rPr>
      <w:rFonts w:cs="Times New Roman"/>
      <w:sz w:val="20"/>
      <w:vertAlign w:val="superscript"/>
    </w:rPr>
  </w:style>
  <w:style w:type="paragraph" w:customStyle="1" w:styleId="pkt">
    <w:name w:val="pkt"/>
    <w:basedOn w:val="Normalny"/>
    <w:link w:val="pktZnak"/>
    <w:rsid w:val="007623B4"/>
    <w:pPr>
      <w:spacing w:before="60" w:after="60"/>
      <w:ind w:left="851" w:hanging="295"/>
      <w:jc w:val="both"/>
    </w:pPr>
    <w:rPr>
      <w:rFonts w:eastAsiaTheme="minorEastAsia"/>
      <w:szCs w:val="20"/>
    </w:rPr>
  </w:style>
  <w:style w:type="character" w:customStyle="1" w:styleId="pktZnak">
    <w:name w:val="pkt Znak"/>
    <w:link w:val="pkt"/>
    <w:locked/>
    <w:rsid w:val="007623B4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E73B4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22C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222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22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22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22C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A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A68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4434AF"/>
    <w:rPr>
      <w:b/>
      <w:bCs/>
    </w:rPr>
  </w:style>
  <w:style w:type="paragraph" w:styleId="NormalnyWeb">
    <w:name w:val="Normal (Web)"/>
    <w:basedOn w:val="Normalny"/>
    <w:uiPriority w:val="99"/>
    <w:unhideWhenUsed/>
    <w:rsid w:val="001E3E05"/>
    <w:pPr>
      <w:spacing w:before="100" w:beforeAutospacing="1" w:after="100" w:afterAutospacing="1"/>
    </w:pPr>
  </w:style>
  <w:style w:type="character" w:customStyle="1" w:styleId="font">
    <w:name w:val="font"/>
    <w:rsid w:val="00AC5515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A3B4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4B7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A33B5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C410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3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zamowienia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iniportal.uzp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aepan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74B25-C3D2-4A56-A305-7DCFAA210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7969</Words>
  <Characters>47815</Characters>
  <Application>Microsoft Office Word</Application>
  <DocSecurity>0</DocSecurity>
  <Lines>398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cp:lastModifiedBy>anna</cp:lastModifiedBy>
  <cp:revision>25</cp:revision>
  <dcterms:created xsi:type="dcterms:W3CDTF">2023-01-30T13:49:00Z</dcterms:created>
  <dcterms:modified xsi:type="dcterms:W3CDTF">2023-02-07T14:51:00Z</dcterms:modified>
</cp:coreProperties>
</file>